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E6D" w:rsidRDefault="0026642A">
      <w:pPr>
        <w:pStyle w:val="Standard"/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-320040</wp:posOffset>
            </wp:positionH>
            <wp:positionV relativeFrom="paragraph">
              <wp:posOffset>-200025</wp:posOffset>
            </wp:positionV>
            <wp:extent cx="1247775" cy="1359183"/>
            <wp:effectExtent l="0" t="0" r="0" b="0"/>
            <wp:wrapNone/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59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52E9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1695450</wp:posOffset>
            </wp:positionH>
            <wp:positionV relativeFrom="paragraph">
              <wp:posOffset>-210185</wp:posOffset>
            </wp:positionV>
            <wp:extent cx="6992990" cy="1332000"/>
            <wp:effectExtent l="0" t="0" r="0" b="190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2990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33BB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dre1" o:spid="_x0000_s1026" type="#_x0000_t202" style="position:absolute;left:0;text-align:left;margin-left:-18.1pt;margin-top:-8.75pt;width:123.6pt;height:80.05pt;z-index:-25165619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" strokeweight=".26111mm">
            <v:textbox>
              <w:txbxContent>
                <w:p w:rsidR="00742E6D" w:rsidRDefault="00D72348">
                  <w:pPr>
                    <w:pStyle w:val="Standard"/>
                    <w:jc w:val="center"/>
                  </w:pPr>
                  <w:r>
                    <w:t>Logo lub</w:t>
                  </w:r>
                </w:p>
              </w:txbxContent>
            </v:textbox>
          </v:shape>
        </w:pict>
      </w:r>
    </w:p>
    <w:p w:rsidR="00742E6D" w:rsidRDefault="00742E6D">
      <w:pPr>
        <w:pStyle w:val="Standard"/>
        <w:jc w:val="center"/>
      </w:pPr>
    </w:p>
    <w:p w:rsidR="00742E6D" w:rsidRDefault="00742E6D">
      <w:pPr>
        <w:pStyle w:val="Standard"/>
        <w:jc w:val="center"/>
      </w:pPr>
    </w:p>
    <w:p w:rsidR="00742E6D" w:rsidRDefault="00742E6D">
      <w:pPr>
        <w:pStyle w:val="Standard"/>
        <w:jc w:val="center"/>
      </w:pPr>
    </w:p>
    <w:p w:rsidR="00742E6D" w:rsidRDefault="00742E6D">
      <w:pPr>
        <w:pStyle w:val="Standard"/>
        <w:jc w:val="center"/>
      </w:pPr>
    </w:p>
    <w:p w:rsidR="00742E6D" w:rsidRDefault="00742E6D">
      <w:pPr>
        <w:pStyle w:val="Standard"/>
        <w:jc w:val="center"/>
      </w:pPr>
    </w:p>
    <w:p w:rsidR="00742E6D" w:rsidRDefault="00742E6D">
      <w:pPr>
        <w:pStyle w:val="Standard"/>
        <w:jc w:val="center"/>
      </w:pPr>
    </w:p>
    <w:p w:rsidR="00742E6D" w:rsidRDefault="00D72348">
      <w:pPr>
        <w:pStyle w:val="Standard"/>
        <w:jc w:val="center"/>
      </w:pPr>
      <w:r>
        <w:rPr>
          <w:rFonts w:ascii="Tiranti Solid LET" w:hAnsi="Tiranti Solid LET" w:cs="Tiranti Solid LET"/>
          <w:color w:val="0000FF"/>
          <w:sz w:val="102"/>
          <w:szCs w:val="120"/>
        </w:rPr>
        <w:t>C</w:t>
      </w:r>
      <w:r>
        <w:rPr>
          <w:rFonts w:ascii="Tiranti Solid LET" w:hAnsi="Tiranti Solid LET" w:cs="Tiranti Solid LET"/>
          <w:color w:val="FF0000"/>
          <w:sz w:val="102"/>
          <w:szCs w:val="120"/>
        </w:rPr>
        <w:t xml:space="preserve">ircuit </w:t>
      </w:r>
      <w:r>
        <w:rPr>
          <w:rFonts w:ascii="Tiranti Solid LET" w:hAnsi="Tiranti Solid LET" w:cs="Tiranti Solid LET"/>
          <w:color w:val="0000FF"/>
          <w:sz w:val="102"/>
          <w:szCs w:val="120"/>
        </w:rPr>
        <w:t>J</w:t>
      </w:r>
      <w:r>
        <w:rPr>
          <w:rFonts w:ascii="Tiranti Solid LET" w:hAnsi="Tiranti Solid LET" w:cs="Tiranti Solid LET"/>
          <w:color w:val="FF0000"/>
          <w:sz w:val="102"/>
          <w:szCs w:val="120"/>
        </w:rPr>
        <w:t>eune</w:t>
      </w:r>
      <w:r w:rsidR="00A879A0">
        <w:rPr>
          <w:rFonts w:ascii="Tiranti Solid LET" w:hAnsi="Tiranti Solid LET" w:cs="Tiranti Solid LET"/>
          <w:color w:val="FF0000"/>
          <w:sz w:val="102"/>
          <w:szCs w:val="120"/>
        </w:rPr>
        <w:t>s</w:t>
      </w:r>
      <w:r>
        <w:rPr>
          <w:rFonts w:ascii="Tiranti Solid LET" w:hAnsi="Tiranti Solid LET" w:cs="Tiranti Solid LET"/>
          <w:color w:val="FF0000"/>
          <w:sz w:val="102"/>
          <w:szCs w:val="120"/>
        </w:rPr>
        <w:t xml:space="preserve"> du 87</w:t>
      </w:r>
    </w:p>
    <w:p w:rsidR="00742E6D" w:rsidRDefault="00742E6D">
      <w:pPr>
        <w:pStyle w:val="Standard"/>
        <w:jc w:val="center"/>
        <w:rPr>
          <w:rFonts w:ascii="Tiranti Solid LET" w:hAnsi="Tiranti Solid LET" w:cs="Tiranti Solid LET"/>
          <w:sz w:val="30"/>
          <w:szCs w:val="30"/>
        </w:rPr>
      </w:pPr>
    </w:p>
    <w:p w:rsidR="00420625" w:rsidRDefault="00420625">
      <w:pPr>
        <w:rPr>
          <w:rFonts w:cs="Mangal"/>
          <w:szCs w:val="21"/>
        </w:rPr>
        <w:sectPr w:rsidR="00420625">
          <w:footerReference w:type="default" r:id="rId8"/>
          <w:pgSz w:w="16838" w:h="11906" w:orient="landscape"/>
          <w:pgMar w:top="645" w:right="1134" w:bottom="1134" w:left="1134" w:header="720" w:footer="720" w:gutter="0"/>
          <w:cols w:space="720"/>
        </w:sectPr>
      </w:pPr>
    </w:p>
    <w:p w:rsidR="00742E6D" w:rsidRDefault="00D72348">
      <w:pPr>
        <w:pStyle w:val="Standard"/>
        <w:rPr>
          <w:rFonts w:ascii="Tiranti Solid LET" w:hAnsi="Tiranti Solid LET" w:cs="Tiranti Solid LET"/>
          <w:color w:val="0000FF"/>
          <w:sz w:val="50"/>
          <w:szCs w:val="50"/>
        </w:rPr>
      </w:pPr>
      <w:r>
        <w:rPr>
          <w:rFonts w:ascii="Tiranti Solid LET" w:hAnsi="Tiranti Solid LET" w:cs="Tiranti Solid LET"/>
          <w:color w:val="0000FF"/>
          <w:sz w:val="50"/>
          <w:szCs w:val="50"/>
        </w:rPr>
        <w:lastRenderedPageBreak/>
        <w:t>Règlement :</w:t>
      </w:r>
    </w:p>
    <w:p w:rsidR="00742E6D" w:rsidRDefault="00742E6D">
      <w:pPr>
        <w:pStyle w:val="Standard"/>
        <w:rPr>
          <w:rFonts w:ascii="Tiranti Solid LET" w:hAnsi="Tiranti Solid LET" w:cs="Tiranti Solid LET"/>
          <w:color w:val="0000FF"/>
        </w:rPr>
      </w:pPr>
    </w:p>
    <w:p w:rsidR="00742E6D" w:rsidRDefault="00D72348">
      <w:pPr>
        <w:pStyle w:val="Standard"/>
      </w:pPr>
      <w:r>
        <w:rPr>
          <w:rFonts w:ascii="Verdana" w:hAnsi="Verdana" w:cs="Verdana"/>
        </w:rPr>
        <w:t xml:space="preserve">La compétition est ouverte à tous les joueurs et joueuses </w:t>
      </w:r>
      <w:r>
        <w:rPr>
          <w:rFonts w:ascii="Verdana" w:hAnsi="Verdana" w:cs="Verdana"/>
          <w:b/>
          <w:bCs/>
        </w:rPr>
        <w:t xml:space="preserve">Non Compétiteurs, classés P à la date du </w:t>
      </w:r>
      <w:r w:rsidR="00A879A0">
        <w:rPr>
          <w:rFonts w:ascii="Verdana" w:hAnsi="Verdana" w:cs="Verdana"/>
          <w:b/>
          <w:bCs/>
        </w:rPr>
        <w:t>0</w:t>
      </w:r>
      <w:r w:rsidR="00F5415E">
        <w:rPr>
          <w:rFonts w:ascii="Verdana" w:hAnsi="Verdana" w:cs="Verdana"/>
          <w:b/>
          <w:bCs/>
        </w:rPr>
        <w:t>8</w:t>
      </w:r>
      <w:r>
        <w:rPr>
          <w:rFonts w:ascii="Verdana" w:hAnsi="Verdana" w:cs="Verdana"/>
          <w:b/>
          <w:bCs/>
        </w:rPr>
        <w:t xml:space="preserve"> septembre 20</w:t>
      </w:r>
      <w:r w:rsidR="00A879A0">
        <w:rPr>
          <w:rFonts w:ascii="Verdana" w:hAnsi="Verdana" w:cs="Verdana"/>
          <w:b/>
          <w:bCs/>
        </w:rPr>
        <w:t>2</w:t>
      </w:r>
      <w:r w:rsidR="00654301">
        <w:rPr>
          <w:rFonts w:ascii="Verdana" w:hAnsi="Verdana" w:cs="Verdana"/>
          <w:b/>
          <w:bCs/>
        </w:rPr>
        <w:t>2</w:t>
      </w:r>
      <w:r>
        <w:rPr>
          <w:rFonts w:ascii="Verdana" w:hAnsi="Verdana" w:cs="Verdana"/>
          <w:b/>
          <w:bCs/>
        </w:rPr>
        <w:t xml:space="preserve">, </w:t>
      </w:r>
      <w:r>
        <w:rPr>
          <w:rFonts w:ascii="Verdana" w:hAnsi="Verdana" w:cs="Verdana"/>
        </w:rPr>
        <w:t xml:space="preserve">licenciés à la FFBaD </w:t>
      </w:r>
      <w:r>
        <w:rPr>
          <w:rFonts w:ascii="Verdana" w:hAnsi="Verdana" w:cs="Verdana"/>
          <w:b/>
          <w:bCs/>
        </w:rPr>
        <w:t>du département</w:t>
      </w:r>
      <w:r>
        <w:rPr>
          <w:rFonts w:ascii="Verdana" w:hAnsi="Verdana" w:cs="Verdana"/>
        </w:rPr>
        <w:t xml:space="preserve"> pour la saison 20</w:t>
      </w:r>
      <w:r w:rsidR="00A879A0">
        <w:rPr>
          <w:rFonts w:ascii="Verdana" w:hAnsi="Verdana" w:cs="Verdana"/>
        </w:rPr>
        <w:t>2</w:t>
      </w:r>
      <w:r w:rsidR="00654301">
        <w:rPr>
          <w:rFonts w:ascii="Verdana" w:hAnsi="Verdana" w:cs="Verdana"/>
        </w:rPr>
        <w:t>2</w:t>
      </w:r>
      <w:r>
        <w:rPr>
          <w:rFonts w:ascii="Verdana" w:hAnsi="Verdana" w:cs="Verdana"/>
        </w:rPr>
        <w:t>-202</w:t>
      </w:r>
      <w:r w:rsidR="00654301">
        <w:rPr>
          <w:rFonts w:ascii="Verdana" w:hAnsi="Verdana" w:cs="Verdana"/>
        </w:rPr>
        <w:t>3</w:t>
      </w:r>
      <w:r>
        <w:rPr>
          <w:rFonts w:ascii="Verdana" w:hAnsi="Verdana" w:cs="Verdana"/>
        </w:rPr>
        <w:t>.</w:t>
      </w:r>
    </w:p>
    <w:p w:rsidR="00742E6D" w:rsidRDefault="00D72348">
      <w:pPr>
        <w:pStyle w:val="Standard"/>
      </w:pPr>
      <w:r>
        <w:rPr>
          <w:rFonts w:ascii="Verdana" w:hAnsi="Verdana" w:cs="Verdana"/>
        </w:rPr>
        <w:t xml:space="preserve">Le règlement du tournoi sera celui établi par le Comité Départemental de la Haute Vienne (version </w:t>
      </w:r>
      <w:r w:rsidR="007A1E54">
        <w:rPr>
          <w:rFonts w:ascii="Verdana" w:hAnsi="Verdana" w:cs="Verdana"/>
        </w:rPr>
        <w:t>au 01</w:t>
      </w:r>
      <w:r>
        <w:rPr>
          <w:rFonts w:ascii="Verdana" w:hAnsi="Verdana" w:cs="Verdana"/>
        </w:rPr>
        <w:t>/09/20</w:t>
      </w:r>
      <w:r w:rsidR="00A879A0">
        <w:rPr>
          <w:rFonts w:ascii="Verdana" w:hAnsi="Verdana" w:cs="Verdana"/>
        </w:rPr>
        <w:t>2</w:t>
      </w:r>
      <w:r w:rsidR="007A1E54">
        <w:rPr>
          <w:rFonts w:ascii="Verdana" w:hAnsi="Verdana" w:cs="Verdana"/>
        </w:rPr>
        <w:t>2</w:t>
      </w:r>
      <w:r>
        <w:rPr>
          <w:rFonts w:ascii="Verdana" w:hAnsi="Verdana" w:cs="Verdana"/>
        </w:rPr>
        <w:t>) affiché dans la salle.</w:t>
      </w:r>
    </w:p>
    <w:p w:rsidR="00742E6D" w:rsidRDefault="00D72348">
      <w:pPr>
        <w:pStyle w:val="Standard"/>
        <w:rPr>
          <w:rFonts w:ascii="Verdana" w:hAnsi="Verdana" w:cs="Verdana"/>
        </w:rPr>
      </w:pPr>
      <w:r>
        <w:rPr>
          <w:rFonts w:ascii="Verdana" w:hAnsi="Verdana" w:cs="Verdana"/>
        </w:rPr>
        <w:t xml:space="preserve">En cas de contestation, le </w:t>
      </w:r>
      <w:r w:rsidR="000327C4">
        <w:rPr>
          <w:rFonts w:ascii="Verdana" w:hAnsi="Verdana" w:cs="Verdana"/>
        </w:rPr>
        <w:t>Juge Arbitre</w:t>
      </w:r>
      <w:r>
        <w:rPr>
          <w:rFonts w:ascii="Verdana" w:hAnsi="Verdana" w:cs="Verdana"/>
        </w:rPr>
        <w:t xml:space="preserve"> s'y référera.</w:t>
      </w:r>
    </w:p>
    <w:p w:rsidR="00742E6D" w:rsidRDefault="00D72348">
      <w:pPr>
        <w:pStyle w:val="Standard"/>
      </w:pPr>
      <w:r>
        <w:rPr>
          <w:rFonts w:ascii="Verdana" w:hAnsi="Verdana" w:cs="Verdana"/>
        </w:rPr>
        <w:t xml:space="preserve">Les tableaux seront faits au plus tard </w:t>
      </w:r>
      <w:r w:rsidR="00654301">
        <w:rPr>
          <w:rFonts w:ascii="Verdana" w:hAnsi="Verdana" w:cs="Verdana"/>
        </w:rPr>
        <w:t>6</w:t>
      </w:r>
      <w:r>
        <w:rPr>
          <w:rFonts w:ascii="Verdana" w:hAnsi="Verdana" w:cs="Verdana"/>
        </w:rPr>
        <w:t xml:space="preserve"> jours avant la compétition et les convocations seront envoyées </w:t>
      </w:r>
      <w:r w:rsidR="00654301">
        <w:rPr>
          <w:rFonts w:ascii="Verdana" w:hAnsi="Verdana" w:cs="Verdana"/>
          <w:b/>
          <w:bCs/>
        </w:rPr>
        <w:t>4</w:t>
      </w:r>
      <w:r>
        <w:rPr>
          <w:rFonts w:ascii="Verdana" w:hAnsi="Verdana" w:cs="Verdana"/>
          <w:b/>
          <w:bCs/>
        </w:rPr>
        <w:t xml:space="preserve"> jours avant</w:t>
      </w:r>
    </w:p>
    <w:p w:rsidR="00742E6D" w:rsidRDefault="00D72348">
      <w:pPr>
        <w:pStyle w:val="Standard"/>
        <w:rPr>
          <w:rFonts w:ascii="Verdana" w:hAnsi="Verdana" w:cs="Verdana"/>
        </w:rPr>
      </w:pPr>
      <w:r>
        <w:rPr>
          <w:rFonts w:ascii="Verdana" w:hAnsi="Verdana" w:cs="Verdana"/>
        </w:rPr>
        <w:t>la compétition aux représentants de chaque club.</w:t>
      </w:r>
    </w:p>
    <w:p w:rsidR="00742E6D" w:rsidRDefault="00742E6D">
      <w:pPr>
        <w:pStyle w:val="Standard"/>
      </w:pPr>
    </w:p>
    <w:p w:rsidR="00742E6D" w:rsidRDefault="00742E6D">
      <w:pPr>
        <w:pStyle w:val="Standard"/>
      </w:pPr>
    </w:p>
    <w:p w:rsidR="00742E6D" w:rsidRDefault="00D72348">
      <w:pPr>
        <w:pStyle w:val="Standard"/>
        <w:rPr>
          <w:rFonts w:ascii="Tiranti Solid LET" w:hAnsi="Tiranti Solid LET" w:cs="Tiranti Solid LET"/>
          <w:color w:val="0000FF"/>
          <w:sz w:val="50"/>
          <w:szCs w:val="50"/>
        </w:rPr>
      </w:pPr>
      <w:r>
        <w:rPr>
          <w:rFonts w:ascii="Tiranti Solid LET" w:hAnsi="Tiranti Solid LET" w:cs="Tiranti Solid LET"/>
          <w:color w:val="0000FF"/>
          <w:sz w:val="50"/>
          <w:szCs w:val="50"/>
        </w:rPr>
        <w:t>Dates, Lieu :</w:t>
      </w:r>
    </w:p>
    <w:p w:rsidR="00742E6D" w:rsidRDefault="00D72348">
      <w:pPr>
        <w:pStyle w:val="Standard"/>
        <w:rPr>
          <w:rFonts w:ascii="Verdana" w:hAnsi="Verdana" w:cs="Verdana"/>
        </w:rPr>
      </w:pPr>
      <w:r>
        <w:rPr>
          <w:rFonts w:ascii="Verdana" w:hAnsi="Verdana" w:cs="Verdana"/>
        </w:rPr>
        <w:t>Le</w:t>
      </w:r>
      <w:r w:rsidR="0026642A">
        <w:rPr>
          <w:rFonts w:ascii="Verdana" w:hAnsi="Verdana" w:cs="Verdana"/>
        </w:rPr>
        <w:t>s</w:t>
      </w:r>
      <w:r>
        <w:rPr>
          <w:rFonts w:ascii="Verdana" w:hAnsi="Verdana" w:cs="Verdana"/>
        </w:rPr>
        <w:t xml:space="preserve"> </w:t>
      </w:r>
      <w:r w:rsidR="0026642A">
        <w:rPr>
          <w:rFonts w:ascii="Verdana" w:hAnsi="Verdana" w:cs="Verdana"/>
        </w:rPr>
        <w:t>28 et 29 janvier</w:t>
      </w:r>
      <w:r>
        <w:rPr>
          <w:rFonts w:ascii="Verdana" w:hAnsi="Verdana" w:cs="Verdana"/>
        </w:rPr>
        <w:t xml:space="preserve"> 20</w:t>
      </w:r>
      <w:r w:rsidR="009855BB">
        <w:rPr>
          <w:rFonts w:ascii="Verdana" w:hAnsi="Verdana" w:cs="Verdana"/>
        </w:rPr>
        <w:t>2</w:t>
      </w:r>
      <w:r w:rsidR="0026642A">
        <w:rPr>
          <w:rFonts w:ascii="Verdana" w:hAnsi="Verdana" w:cs="Verdana"/>
        </w:rPr>
        <w:t>3</w:t>
      </w:r>
    </w:p>
    <w:p w:rsidR="00742E6D" w:rsidRDefault="00D72348">
      <w:pPr>
        <w:pStyle w:val="Standard"/>
        <w:rPr>
          <w:rFonts w:ascii="Verdana" w:hAnsi="Verdana" w:cs="Verdana"/>
        </w:rPr>
      </w:pPr>
      <w:r>
        <w:rPr>
          <w:rFonts w:ascii="Verdana" w:hAnsi="Verdana" w:cs="Verdana"/>
        </w:rPr>
        <w:t xml:space="preserve">Gymnase </w:t>
      </w:r>
      <w:r w:rsidR="0026642A">
        <w:rPr>
          <w:rFonts w:ascii="Verdana" w:hAnsi="Verdana" w:cs="Verdana"/>
        </w:rPr>
        <w:t>municipal d’Ambazac : Allée Muret 87240 Ambazac</w:t>
      </w:r>
    </w:p>
    <w:p w:rsidR="00742E6D" w:rsidRDefault="00D72348">
      <w:pPr>
        <w:pStyle w:val="Standard"/>
      </w:pPr>
      <w:r>
        <w:tab/>
      </w:r>
    </w:p>
    <w:p w:rsidR="00742E6D" w:rsidRDefault="00D72348">
      <w:pPr>
        <w:pStyle w:val="Standard"/>
        <w:rPr>
          <w:rFonts w:ascii="Tiranti Solid LET" w:hAnsi="Tiranti Solid LET" w:cs="Tiranti Solid LET"/>
          <w:color w:val="0000FF"/>
          <w:sz w:val="50"/>
          <w:szCs w:val="50"/>
        </w:rPr>
      </w:pPr>
      <w:r>
        <w:rPr>
          <w:rFonts w:ascii="Tiranti Solid LET" w:hAnsi="Tiranti Solid LET" w:cs="Tiranti Solid LET"/>
          <w:color w:val="0000FF"/>
          <w:sz w:val="50"/>
          <w:szCs w:val="50"/>
        </w:rPr>
        <w:t>Catégories :</w:t>
      </w:r>
    </w:p>
    <w:p w:rsidR="00742E6D" w:rsidRDefault="00742E6D">
      <w:pPr>
        <w:pStyle w:val="Standard"/>
        <w:rPr>
          <w:rFonts w:ascii="Tiranti Solid LET" w:hAnsi="Tiranti Solid LET" w:cs="Tiranti Solid LET"/>
          <w:color w:val="0000FF"/>
        </w:rPr>
      </w:pPr>
    </w:p>
    <w:p w:rsidR="00742E6D" w:rsidRDefault="00D72348">
      <w:pPr>
        <w:pStyle w:val="Standard"/>
        <w:rPr>
          <w:rFonts w:ascii="Verdana" w:hAnsi="Verdana" w:cs="Verdana"/>
        </w:rPr>
      </w:pPr>
      <w:r>
        <w:rPr>
          <w:rFonts w:ascii="Verdana" w:hAnsi="Verdana" w:cs="Verdana"/>
        </w:rPr>
        <w:t>Minibad (jouant en poussins), poussins, benjamins, minimes, cadets (FFBaD)</w:t>
      </w:r>
    </w:p>
    <w:p w:rsidR="00742E6D" w:rsidRDefault="00742E6D">
      <w:pPr>
        <w:pStyle w:val="Standard"/>
      </w:pPr>
    </w:p>
    <w:p w:rsidR="00742E6D" w:rsidRDefault="00FC52E9">
      <w:pPr>
        <w:pStyle w:val="Standard"/>
        <w:rPr>
          <w:rFonts w:ascii="Tiranti Solid LET" w:hAnsi="Tiranti Solid LET" w:cs="Tiranti Solid LET"/>
          <w:color w:val="0000FF"/>
          <w:sz w:val="50"/>
          <w:szCs w:val="50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8001635</wp:posOffset>
            </wp:positionH>
            <wp:positionV relativeFrom="paragraph">
              <wp:posOffset>51</wp:posOffset>
            </wp:positionV>
            <wp:extent cx="1303202" cy="1017361"/>
            <wp:effectExtent l="0" t="0" r="0" b="0"/>
            <wp:wrapSquare wrapText="bothSides"/>
            <wp:docPr id="4" name="Im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3202" cy="101736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D72348">
        <w:rPr>
          <w:rFonts w:ascii="Tiranti Solid LET" w:hAnsi="Tiranti Solid LET" w:cs="Tiranti Solid LET"/>
          <w:color w:val="0000FF"/>
          <w:sz w:val="50"/>
          <w:szCs w:val="50"/>
        </w:rPr>
        <w:t>Inscription :</w:t>
      </w:r>
    </w:p>
    <w:p w:rsidR="00742E6D" w:rsidRDefault="006B77EC">
      <w:pPr>
        <w:pStyle w:val="Standard"/>
        <w:rPr>
          <w:rFonts w:ascii="Verdana" w:hAnsi="Verdana" w:cs="Verdana"/>
        </w:rPr>
      </w:pPr>
      <w:r>
        <w:rPr>
          <w:rFonts w:ascii="Verdana" w:hAnsi="Verdana" w:cs="Verdana"/>
        </w:rPr>
        <w:t>10</w:t>
      </w:r>
      <w:r w:rsidR="00D72348">
        <w:rPr>
          <w:rFonts w:ascii="Verdana" w:hAnsi="Verdana" w:cs="Verdana"/>
        </w:rPr>
        <w:t xml:space="preserve"> euros par joueur</w:t>
      </w:r>
    </w:p>
    <w:p w:rsidR="00742E6D" w:rsidRDefault="00742E6D">
      <w:pPr>
        <w:pStyle w:val="Standard"/>
        <w:rPr>
          <w:rFonts w:ascii="Verdana" w:hAnsi="Verdana" w:cs="Verdana"/>
        </w:rPr>
      </w:pPr>
    </w:p>
    <w:p w:rsidR="00035EDE" w:rsidRDefault="00D72348">
      <w:pPr>
        <w:pStyle w:val="Standard"/>
        <w:rPr>
          <w:rFonts w:ascii="Verdana" w:hAnsi="Verdana" w:cs="Verdana"/>
        </w:rPr>
      </w:pPr>
      <w:r>
        <w:rPr>
          <w:rFonts w:ascii="Verdana" w:hAnsi="Verdana" w:cs="Verdana"/>
        </w:rPr>
        <w:t xml:space="preserve">Les inscriptions sont à renvoyer au plus tard le </w:t>
      </w:r>
      <w:r w:rsidR="0026642A">
        <w:rPr>
          <w:rFonts w:ascii="Verdana" w:hAnsi="Verdana" w:cs="Verdana"/>
        </w:rPr>
        <w:t>17/01/2023</w:t>
      </w:r>
      <w:r>
        <w:rPr>
          <w:rFonts w:ascii="Verdana" w:hAnsi="Verdana" w:cs="Verdana"/>
        </w:rPr>
        <w:t xml:space="preserve"> acco</w:t>
      </w:r>
      <w:r w:rsidR="00035EDE">
        <w:rPr>
          <w:rFonts w:ascii="Verdana" w:hAnsi="Verdana" w:cs="Verdana"/>
        </w:rPr>
        <w:t>mpagnées du règlement à l'ordre</w:t>
      </w:r>
    </w:p>
    <w:p w:rsidR="00742E6D" w:rsidRDefault="00D72348">
      <w:pPr>
        <w:pStyle w:val="Standard"/>
        <w:rPr>
          <w:rFonts w:ascii="Verdana" w:hAnsi="Verdana" w:cs="Verdana"/>
        </w:rPr>
      </w:pPr>
      <w:r>
        <w:rPr>
          <w:rFonts w:ascii="Verdana" w:hAnsi="Verdana" w:cs="Verdana"/>
        </w:rPr>
        <w:t>d</w:t>
      </w:r>
      <w:r w:rsidR="00035EDE">
        <w:rPr>
          <w:rFonts w:ascii="Verdana" w:hAnsi="Verdana" w:cs="Verdana"/>
        </w:rPr>
        <w:t>’</w:t>
      </w:r>
      <w:r w:rsidR="0026642A">
        <w:rPr>
          <w:rFonts w:ascii="Verdana" w:hAnsi="Verdana" w:cs="Verdana"/>
        </w:rPr>
        <w:t>Ambazac Badminton</w:t>
      </w:r>
      <w:bookmarkStart w:id="0" w:name="_GoBack"/>
      <w:bookmarkEnd w:id="0"/>
    </w:p>
    <w:p w:rsidR="00742E6D" w:rsidRDefault="00742E6D">
      <w:pPr>
        <w:pStyle w:val="Standard"/>
        <w:rPr>
          <w:rFonts w:ascii="Verdana" w:hAnsi="Verdana" w:cs="Verdana"/>
        </w:rPr>
      </w:pPr>
    </w:p>
    <w:p w:rsidR="00742E6D" w:rsidRDefault="00D72348">
      <w:pPr>
        <w:pStyle w:val="Standard"/>
        <w:rPr>
          <w:rFonts w:ascii="Verdana" w:hAnsi="Verdana" w:cs="Verdana"/>
        </w:rPr>
      </w:pPr>
      <w:r>
        <w:rPr>
          <w:rFonts w:ascii="Verdana" w:hAnsi="Verdana" w:cs="Verdana"/>
        </w:rPr>
        <w:t xml:space="preserve">Tirage au sort le </w:t>
      </w:r>
      <w:r w:rsidR="0026642A">
        <w:rPr>
          <w:rFonts w:ascii="Verdana" w:hAnsi="Verdana" w:cs="Verdana"/>
        </w:rPr>
        <w:t>19/01/2023</w:t>
      </w:r>
    </w:p>
    <w:p w:rsidR="00742E6D" w:rsidRDefault="00742E6D">
      <w:pPr>
        <w:pStyle w:val="Standard"/>
        <w:rPr>
          <w:rFonts w:ascii="Verdana" w:hAnsi="Verdana" w:cs="Verdana"/>
        </w:rPr>
      </w:pPr>
    </w:p>
    <w:p w:rsidR="00742E6D" w:rsidRDefault="00D72348">
      <w:pPr>
        <w:pStyle w:val="Standard"/>
        <w:rPr>
          <w:rFonts w:ascii="Verdana" w:hAnsi="Verdana" w:cs="Verdana"/>
        </w:rPr>
      </w:pPr>
      <w:r>
        <w:rPr>
          <w:rFonts w:ascii="Verdana" w:hAnsi="Verdana" w:cs="Verdana"/>
        </w:rPr>
        <w:t>Inscriptions à renvoyer à l'adresse suivante :</w:t>
      </w:r>
    </w:p>
    <w:p w:rsidR="00742E6D" w:rsidRDefault="00742E6D">
      <w:pPr>
        <w:pStyle w:val="Standard"/>
        <w:rPr>
          <w:rFonts w:ascii="Verdana" w:hAnsi="Verdana" w:cs="Verdana"/>
        </w:rPr>
      </w:pPr>
    </w:p>
    <w:p w:rsidR="00742E6D" w:rsidRDefault="0026642A">
      <w:pPr>
        <w:pStyle w:val="Standard"/>
        <w:rPr>
          <w:rFonts w:ascii="Verdana" w:hAnsi="Verdana" w:cs="Verdana"/>
        </w:rPr>
      </w:pPr>
      <w:r>
        <w:rPr>
          <w:rFonts w:ascii="Verdana" w:hAnsi="Verdana" w:cs="Verdana"/>
        </w:rPr>
        <w:t>Sébastien Eglizaud</w:t>
      </w:r>
    </w:p>
    <w:p w:rsidR="0026642A" w:rsidRDefault="0026642A">
      <w:pPr>
        <w:pStyle w:val="Standard"/>
        <w:rPr>
          <w:rFonts w:ascii="Verdana" w:hAnsi="Verdana" w:cs="Verdana"/>
        </w:rPr>
      </w:pPr>
      <w:r>
        <w:rPr>
          <w:rFonts w:ascii="Verdana" w:hAnsi="Verdana" w:cs="Verdana"/>
        </w:rPr>
        <w:t>44 avenue Emile Zola</w:t>
      </w:r>
    </w:p>
    <w:p w:rsidR="0026642A" w:rsidRDefault="0026642A">
      <w:pPr>
        <w:pStyle w:val="Standard"/>
        <w:rPr>
          <w:rFonts w:ascii="Verdana" w:hAnsi="Verdana" w:cs="Verdana"/>
        </w:rPr>
      </w:pPr>
      <w:r>
        <w:rPr>
          <w:rFonts w:ascii="Verdana" w:hAnsi="Verdana" w:cs="Verdana"/>
        </w:rPr>
        <w:t>87570 Rilhac-Rancon</w:t>
      </w:r>
    </w:p>
    <w:p w:rsidR="00742E6D" w:rsidRDefault="00742E6D">
      <w:pPr>
        <w:pStyle w:val="Standard"/>
        <w:rPr>
          <w:rFonts w:ascii="Verdana" w:hAnsi="Verdana" w:cs="Verdana"/>
        </w:rPr>
      </w:pPr>
    </w:p>
    <w:p w:rsidR="00742E6D" w:rsidRDefault="00742E6D">
      <w:pPr>
        <w:pStyle w:val="Standard"/>
      </w:pPr>
    </w:p>
    <w:p w:rsidR="00742E6D" w:rsidRDefault="00D72348">
      <w:pPr>
        <w:pStyle w:val="Standard"/>
        <w:rPr>
          <w:rFonts w:ascii="Tiranti Solid LET" w:hAnsi="Tiranti Solid LET" w:cs="Tiranti Solid LET"/>
          <w:color w:val="0000FF"/>
          <w:sz w:val="50"/>
          <w:szCs w:val="50"/>
        </w:rPr>
      </w:pPr>
      <w:r>
        <w:rPr>
          <w:rFonts w:ascii="Tiranti Solid LET" w:hAnsi="Tiranti Solid LET" w:cs="Tiranti Solid LET"/>
          <w:color w:val="0000FF"/>
          <w:sz w:val="50"/>
          <w:szCs w:val="50"/>
        </w:rPr>
        <w:t>Mode de déroulement du tournoi :</w:t>
      </w:r>
    </w:p>
    <w:p w:rsidR="00742E6D" w:rsidRDefault="00742E6D">
      <w:pPr>
        <w:pStyle w:val="Standard"/>
      </w:pPr>
    </w:p>
    <w:p w:rsidR="00742E6D" w:rsidRDefault="00D72348">
      <w:pPr>
        <w:pStyle w:val="Standard"/>
        <w:rPr>
          <w:rFonts w:ascii="Verdana" w:hAnsi="Verdana" w:cs="Verdana"/>
        </w:rPr>
      </w:pPr>
      <w:r>
        <w:rPr>
          <w:rFonts w:ascii="Verdana" w:hAnsi="Verdana" w:cs="Verdana"/>
        </w:rPr>
        <w:t>Les matchs se dérouleront prioritairement en poule de 4</w:t>
      </w:r>
      <w:r w:rsidR="00FC52E9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ou 5 joueurs/joueuses avec 2 sortants par poule suivant</w:t>
      </w:r>
    </w:p>
    <w:p w:rsidR="00742E6D" w:rsidRDefault="00D72348">
      <w:pPr>
        <w:pStyle w:val="Standard"/>
        <w:rPr>
          <w:rFonts w:ascii="Verdana" w:hAnsi="Verdana" w:cs="Verdana"/>
        </w:rPr>
      </w:pPr>
      <w:r>
        <w:rPr>
          <w:rFonts w:ascii="Verdana" w:hAnsi="Verdana" w:cs="Verdana"/>
        </w:rPr>
        <w:t>la configuration de chaque tableau.</w:t>
      </w:r>
    </w:p>
    <w:p w:rsidR="00742E6D" w:rsidRDefault="00742E6D">
      <w:pPr>
        <w:pStyle w:val="Standard"/>
        <w:rPr>
          <w:rFonts w:ascii="Verdana" w:hAnsi="Verdana" w:cs="Verdana"/>
        </w:rPr>
      </w:pPr>
    </w:p>
    <w:p w:rsidR="00742E6D" w:rsidRDefault="00D72348">
      <w:pPr>
        <w:pStyle w:val="Standard"/>
        <w:rPr>
          <w:rFonts w:ascii="Verdana" w:hAnsi="Verdana" w:cs="Verdana"/>
        </w:rPr>
      </w:pPr>
      <w:r>
        <w:rPr>
          <w:rFonts w:ascii="Verdana" w:hAnsi="Verdana" w:cs="Verdana"/>
        </w:rPr>
        <w:t>Un match pour la troisième place sera joué.</w:t>
      </w:r>
    </w:p>
    <w:p w:rsidR="00742E6D" w:rsidRDefault="00D72348">
      <w:pPr>
        <w:pStyle w:val="Standard"/>
        <w:rPr>
          <w:rFonts w:ascii="Verdana" w:hAnsi="Verdana" w:cs="Verdana"/>
        </w:rPr>
      </w:pPr>
      <w:r>
        <w:rPr>
          <w:rFonts w:ascii="Verdana" w:hAnsi="Verdana" w:cs="Verdana"/>
        </w:rPr>
        <w:t>Les matchs pourront être scorés par les vainqueurs en match de poule et perdants en élimination directe.</w:t>
      </w:r>
    </w:p>
    <w:p w:rsidR="00742E6D" w:rsidRDefault="00742E6D">
      <w:pPr>
        <w:pStyle w:val="Standard"/>
        <w:rPr>
          <w:rFonts w:ascii="Verdana" w:hAnsi="Verdana" w:cs="Verdana"/>
        </w:rPr>
      </w:pPr>
    </w:p>
    <w:p w:rsidR="00742E6D" w:rsidRDefault="00742E6D">
      <w:pPr>
        <w:pStyle w:val="Standard"/>
        <w:rPr>
          <w:rFonts w:ascii="Verdana" w:hAnsi="Verdana" w:cs="Verdana"/>
        </w:rPr>
      </w:pPr>
    </w:p>
    <w:p w:rsidR="00742E6D" w:rsidRDefault="00D72348">
      <w:pPr>
        <w:pStyle w:val="Standard"/>
        <w:rPr>
          <w:rFonts w:ascii="Tiranti Solid LET" w:hAnsi="Tiranti Solid LET" w:cs="Tiranti Solid LET"/>
          <w:color w:val="0000FF"/>
          <w:sz w:val="50"/>
          <w:szCs w:val="50"/>
        </w:rPr>
      </w:pPr>
      <w:r>
        <w:rPr>
          <w:rFonts w:ascii="Tiranti Solid LET" w:hAnsi="Tiranti Solid LET" w:cs="Tiranti Solid LET"/>
          <w:color w:val="0000FF"/>
          <w:sz w:val="50"/>
          <w:szCs w:val="50"/>
        </w:rPr>
        <w:t>Volants :</w:t>
      </w:r>
    </w:p>
    <w:p w:rsidR="00742E6D" w:rsidRDefault="00742E6D">
      <w:pPr>
        <w:pStyle w:val="Standard"/>
        <w:rPr>
          <w:rFonts w:ascii="Tiranti Solid LET" w:hAnsi="Tiranti Solid LET" w:cs="Tiranti Solid LET"/>
          <w:color w:val="0000FF"/>
          <w:sz w:val="28"/>
          <w:szCs w:val="50"/>
        </w:rPr>
      </w:pPr>
    </w:p>
    <w:p w:rsidR="00742E6D" w:rsidRDefault="00D72348">
      <w:pPr>
        <w:pStyle w:val="Standard"/>
      </w:pPr>
      <w:r>
        <w:rPr>
          <w:rFonts w:ascii="Verdana" w:hAnsi="Verdana" w:cs="Verdana"/>
        </w:rPr>
        <w:t xml:space="preserve">Les volants officiels sont les </w:t>
      </w:r>
      <w:r w:rsidR="0026642A">
        <w:rPr>
          <w:rFonts w:ascii="Verdana" w:hAnsi="Verdana" w:cs="Verdana"/>
        </w:rPr>
        <w:t>Babolat 4</w:t>
      </w:r>
    </w:p>
    <w:p w:rsidR="00742E6D" w:rsidRDefault="00D72348">
      <w:pPr>
        <w:pStyle w:val="Standard"/>
        <w:rPr>
          <w:rFonts w:ascii="Verdana" w:hAnsi="Verdana" w:cs="Verdana"/>
          <w:bCs/>
          <w:iCs/>
          <w:szCs w:val="20"/>
        </w:rPr>
      </w:pPr>
      <w:r>
        <w:rPr>
          <w:rFonts w:ascii="Verdana" w:hAnsi="Verdana" w:cs="Verdana"/>
          <w:bCs/>
          <w:iCs/>
          <w:szCs w:val="20"/>
        </w:rPr>
        <w:t xml:space="preserve">Les joueurs NC pourront utiliser des volants plastiques dans le cas </w:t>
      </w:r>
      <w:r w:rsidR="005B1977">
        <w:rPr>
          <w:rFonts w:ascii="Verdana" w:hAnsi="Verdana" w:cs="Verdana"/>
          <w:bCs/>
          <w:iCs/>
          <w:szCs w:val="20"/>
        </w:rPr>
        <w:t>où</w:t>
      </w:r>
      <w:r>
        <w:rPr>
          <w:rFonts w:ascii="Verdana" w:hAnsi="Verdana" w:cs="Verdana"/>
          <w:bCs/>
          <w:iCs/>
          <w:szCs w:val="20"/>
        </w:rPr>
        <w:t xml:space="preserve"> les deux sont d'accord.</w:t>
      </w:r>
    </w:p>
    <w:p w:rsidR="00742E6D" w:rsidRDefault="00742E6D">
      <w:pPr>
        <w:pStyle w:val="Standard"/>
        <w:rPr>
          <w:rFonts w:ascii="Verdana" w:hAnsi="Verdana" w:cs="Verdana"/>
          <w:bCs/>
          <w:iCs/>
          <w:sz w:val="20"/>
          <w:szCs w:val="20"/>
        </w:rPr>
      </w:pPr>
    </w:p>
    <w:p w:rsidR="0026642A" w:rsidRDefault="0026642A">
      <w:pPr>
        <w:pStyle w:val="Standard"/>
        <w:rPr>
          <w:rFonts w:ascii="Verdana" w:hAnsi="Verdana" w:cs="Verdana"/>
          <w:bCs/>
          <w:iCs/>
          <w:sz w:val="20"/>
          <w:szCs w:val="20"/>
        </w:rPr>
      </w:pPr>
    </w:p>
    <w:p w:rsidR="0026642A" w:rsidRDefault="0026642A">
      <w:pPr>
        <w:pStyle w:val="Standard"/>
        <w:rPr>
          <w:rFonts w:ascii="Verdana" w:hAnsi="Verdana" w:cs="Verdana"/>
          <w:bCs/>
          <w:iCs/>
          <w:sz w:val="20"/>
          <w:szCs w:val="20"/>
        </w:rPr>
      </w:pPr>
    </w:p>
    <w:p w:rsidR="00742E6D" w:rsidRDefault="00FC52E9">
      <w:pPr>
        <w:pStyle w:val="Standard"/>
        <w:rPr>
          <w:rFonts w:ascii="Tiranti Solid LET" w:hAnsi="Tiranti Solid LET" w:cs="Tiranti Solid LET"/>
          <w:bCs/>
          <w:iCs/>
          <w:color w:val="0000FF"/>
          <w:sz w:val="50"/>
          <w:szCs w:val="50"/>
        </w:rPr>
      </w:pPr>
      <w:r>
        <w:rPr>
          <w:rFonts w:ascii="Tiranti Solid LET" w:hAnsi="Tiranti Solid LET" w:cs="Tiranti Solid LET"/>
          <w:bCs/>
          <w:iCs/>
          <w:color w:val="0000FF"/>
          <w:sz w:val="50"/>
          <w:szCs w:val="50"/>
        </w:rPr>
        <w:lastRenderedPageBreak/>
        <w:t>Juge Arbitre</w:t>
      </w:r>
      <w:r w:rsidR="00D72348">
        <w:rPr>
          <w:rFonts w:ascii="Tiranti Solid LET" w:hAnsi="Tiranti Solid LET" w:cs="Tiranti Solid LET"/>
          <w:bCs/>
          <w:iCs/>
          <w:color w:val="0000FF"/>
          <w:sz w:val="50"/>
          <w:szCs w:val="50"/>
        </w:rPr>
        <w:t> :</w:t>
      </w:r>
    </w:p>
    <w:p w:rsidR="00742E6D" w:rsidRDefault="00742E6D">
      <w:pPr>
        <w:pStyle w:val="Standard"/>
        <w:rPr>
          <w:rFonts w:ascii="Tiranti Solid LET" w:hAnsi="Tiranti Solid LET" w:cs="Tiranti Solid LET"/>
          <w:bCs/>
          <w:iCs/>
        </w:rPr>
      </w:pPr>
    </w:p>
    <w:p w:rsidR="00742E6D" w:rsidRDefault="00D72348">
      <w:pPr>
        <w:pStyle w:val="Standard"/>
        <w:rPr>
          <w:rFonts w:ascii="Verdana" w:hAnsi="Verdana" w:cs="Tiranti Solid LET"/>
          <w:bCs/>
          <w:iCs/>
          <w:color w:val="000000"/>
        </w:rPr>
      </w:pPr>
      <w:r>
        <w:rPr>
          <w:rFonts w:ascii="Verdana" w:hAnsi="Verdana" w:cs="Tiranti Solid LET"/>
          <w:bCs/>
          <w:iCs/>
          <w:color w:val="000000"/>
        </w:rPr>
        <w:t xml:space="preserve">Le </w:t>
      </w:r>
      <w:r w:rsidR="00FC52E9">
        <w:rPr>
          <w:rFonts w:ascii="Verdana" w:hAnsi="Verdana" w:cs="Tiranti Solid LET"/>
          <w:bCs/>
          <w:iCs/>
          <w:color w:val="000000"/>
        </w:rPr>
        <w:t>Juge Arbitre</w:t>
      </w:r>
      <w:r>
        <w:rPr>
          <w:rFonts w:ascii="Verdana" w:hAnsi="Verdana" w:cs="Tiranti Solid LET"/>
          <w:bCs/>
          <w:iCs/>
          <w:color w:val="000000"/>
        </w:rPr>
        <w:t xml:space="preserve"> sera </w:t>
      </w:r>
      <w:r w:rsidR="0026642A">
        <w:rPr>
          <w:rFonts w:ascii="Verdana" w:hAnsi="Verdana" w:cs="Tiranti Solid LET"/>
          <w:bCs/>
          <w:iCs/>
          <w:color w:val="000000"/>
        </w:rPr>
        <w:t>Madame Géraldine Bourdache-Desvaud</w:t>
      </w:r>
    </w:p>
    <w:p w:rsidR="00742E6D" w:rsidRDefault="00742E6D">
      <w:pPr>
        <w:pStyle w:val="Standard"/>
        <w:rPr>
          <w:rFonts w:ascii="Verdana" w:hAnsi="Verdana" w:cs="Verdana"/>
          <w:bCs/>
          <w:iCs/>
          <w:sz w:val="20"/>
          <w:szCs w:val="20"/>
        </w:rPr>
      </w:pPr>
    </w:p>
    <w:p w:rsidR="00742E6D" w:rsidRDefault="00D72348">
      <w:pPr>
        <w:pStyle w:val="Standard"/>
      </w:pPr>
      <w:r>
        <w:rPr>
          <w:rFonts w:ascii="Tiranti Solid LET" w:hAnsi="Tiranti Solid LET" w:cs="Tiranti Solid LET"/>
          <w:bCs/>
          <w:iCs/>
          <w:noProof/>
          <w:color w:val="0000FF"/>
          <w:sz w:val="50"/>
          <w:szCs w:val="50"/>
          <w:lang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2182316</wp:posOffset>
            </wp:positionH>
            <wp:positionV relativeFrom="paragraph">
              <wp:posOffset>-119521</wp:posOffset>
            </wp:positionV>
            <wp:extent cx="486360" cy="570238"/>
            <wp:effectExtent l="0" t="0" r="8940" b="1262"/>
            <wp:wrapNone/>
            <wp:docPr id="5" name="Image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6360" cy="57023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ranti Solid LET" w:hAnsi="Tiranti Solid LET" w:cs="Tiranti Solid LET"/>
          <w:bCs/>
          <w:iCs/>
          <w:color w:val="0000FF"/>
          <w:sz w:val="50"/>
          <w:szCs w:val="50"/>
        </w:rPr>
        <w:t>Récompenses :</w:t>
      </w:r>
    </w:p>
    <w:p w:rsidR="00742E6D" w:rsidRDefault="00742E6D">
      <w:pPr>
        <w:pStyle w:val="Standard"/>
        <w:rPr>
          <w:rFonts w:ascii="Comic Sans MS" w:hAnsi="Comic Sans MS" w:cs="Comic Sans MS"/>
          <w:bCs/>
          <w:iCs/>
          <w:sz w:val="20"/>
          <w:szCs w:val="20"/>
        </w:rPr>
      </w:pPr>
    </w:p>
    <w:p w:rsidR="00742E6D" w:rsidRDefault="00D72348">
      <w:pPr>
        <w:pStyle w:val="Standard"/>
        <w:rPr>
          <w:rFonts w:ascii="Verdana" w:hAnsi="Verdana" w:cs="Verdana"/>
          <w:bCs/>
          <w:iCs/>
        </w:rPr>
      </w:pPr>
      <w:r>
        <w:rPr>
          <w:rFonts w:ascii="Verdana" w:hAnsi="Verdana" w:cs="Verdana"/>
          <w:bCs/>
          <w:iCs/>
        </w:rPr>
        <w:t xml:space="preserve">Une coupe ou lots divers seront remis aux </w:t>
      </w:r>
      <w:r w:rsidR="0026642A">
        <w:rPr>
          <w:rFonts w:ascii="Verdana" w:hAnsi="Verdana" w:cs="Verdana"/>
          <w:bCs/>
          <w:iCs/>
        </w:rPr>
        <w:t>4</w:t>
      </w:r>
      <w:r>
        <w:rPr>
          <w:rFonts w:ascii="Verdana" w:hAnsi="Verdana" w:cs="Verdana"/>
          <w:bCs/>
          <w:iCs/>
        </w:rPr>
        <w:t xml:space="preserve"> premiers de chaque catégorie</w:t>
      </w:r>
    </w:p>
    <w:p w:rsidR="00742E6D" w:rsidRDefault="00D72348">
      <w:pPr>
        <w:pStyle w:val="Standard"/>
      </w:pPr>
      <w:r>
        <w:rPr>
          <w:rFonts w:ascii="Comic Sans MS" w:hAnsi="Comic Sans MS" w:cs="Comic Sans MS"/>
          <w:bCs/>
          <w:iCs/>
          <w:noProof/>
          <w:sz w:val="20"/>
          <w:szCs w:val="20"/>
          <w:lang w:eastAsia="fr-FR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6589440</wp:posOffset>
            </wp:positionH>
            <wp:positionV relativeFrom="paragraph">
              <wp:posOffset>88203</wp:posOffset>
            </wp:positionV>
            <wp:extent cx="891000" cy="811438"/>
            <wp:effectExtent l="0" t="0" r="4350" b="7712"/>
            <wp:wrapNone/>
            <wp:docPr id="6" name="Image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1000" cy="81143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742E6D" w:rsidRDefault="00D72348">
      <w:pPr>
        <w:pStyle w:val="Standard"/>
        <w:rPr>
          <w:rFonts w:ascii="Tiranti Solid LET" w:hAnsi="Tiranti Solid LET" w:cs="Tiranti Solid LET"/>
          <w:bCs/>
          <w:iCs/>
          <w:color w:val="0000FF"/>
          <w:sz w:val="50"/>
          <w:szCs w:val="50"/>
        </w:rPr>
      </w:pPr>
      <w:r>
        <w:rPr>
          <w:rFonts w:ascii="Tiranti Solid LET" w:hAnsi="Tiranti Solid LET" w:cs="Tiranti Solid LET"/>
          <w:bCs/>
          <w:iCs/>
          <w:color w:val="0000FF"/>
          <w:sz w:val="50"/>
          <w:szCs w:val="50"/>
        </w:rPr>
        <w:t>Buvette :</w:t>
      </w:r>
    </w:p>
    <w:p w:rsidR="00742E6D" w:rsidRDefault="00D72348">
      <w:pPr>
        <w:pStyle w:val="Standard"/>
        <w:rPr>
          <w:rFonts w:ascii="Verdana" w:hAnsi="Verdana" w:cs="Verdana"/>
          <w:bCs/>
          <w:iCs/>
        </w:rPr>
      </w:pPr>
      <w:r>
        <w:rPr>
          <w:rFonts w:ascii="Verdana" w:hAnsi="Verdana" w:cs="Verdana"/>
          <w:bCs/>
          <w:iCs/>
        </w:rPr>
        <w:t>Le club d</w:t>
      </w:r>
      <w:r w:rsidR="0026642A">
        <w:rPr>
          <w:rFonts w:ascii="Verdana" w:hAnsi="Verdana" w:cs="Verdana"/>
          <w:bCs/>
          <w:iCs/>
        </w:rPr>
        <w:t>’Ambazac</w:t>
      </w:r>
      <w:r>
        <w:rPr>
          <w:rFonts w:ascii="Verdana" w:hAnsi="Verdana" w:cs="Verdana"/>
          <w:bCs/>
          <w:iCs/>
        </w:rPr>
        <w:t xml:space="preserve"> a prévu un coin restauration, boissons pour vous satisfaire</w:t>
      </w:r>
    </w:p>
    <w:p w:rsidR="00742E6D" w:rsidRDefault="00742E6D">
      <w:pPr>
        <w:pStyle w:val="Standard"/>
        <w:rPr>
          <w:rFonts w:ascii="Comic Sans MS" w:hAnsi="Comic Sans MS" w:cs="Comic Sans MS"/>
          <w:bCs/>
          <w:iCs/>
        </w:rPr>
      </w:pPr>
    </w:p>
    <w:p w:rsidR="00742E6D" w:rsidRDefault="00D72348">
      <w:pPr>
        <w:pStyle w:val="Standard"/>
        <w:rPr>
          <w:rFonts w:ascii="Tiranti Solid LET" w:hAnsi="Tiranti Solid LET" w:cs="Tiranti Solid LET"/>
          <w:bCs/>
          <w:iCs/>
          <w:color w:val="0000FF"/>
          <w:sz w:val="50"/>
          <w:szCs w:val="50"/>
        </w:rPr>
      </w:pPr>
      <w:r>
        <w:rPr>
          <w:rFonts w:ascii="Tiranti Solid LET" w:hAnsi="Tiranti Solid LET" w:cs="Tiranti Solid LET"/>
          <w:bCs/>
          <w:iCs/>
          <w:color w:val="0000FF"/>
          <w:sz w:val="50"/>
          <w:szCs w:val="50"/>
        </w:rPr>
        <w:t>Classement :</w:t>
      </w:r>
    </w:p>
    <w:p w:rsidR="00742E6D" w:rsidRDefault="00D72348">
      <w:pPr>
        <w:pStyle w:val="Standard"/>
        <w:rPr>
          <w:rFonts w:ascii="Verdana" w:hAnsi="Verdana" w:cs="Verdana"/>
        </w:rPr>
      </w:pPr>
      <w:r>
        <w:rPr>
          <w:rFonts w:ascii="Verdana" w:hAnsi="Verdana" w:cs="Verdana"/>
        </w:rPr>
        <w:t>A l'issue de chaque étape, un classement sera établi à partir des résultats obtenus sur l'ensemble des étapes qualificatives par catégorie.</w:t>
      </w:r>
    </w:p>
    <w:p w:rsidR="00742E6D" w:rsidRDefault="00742E6D">
      <w:pPr>
        <w:pStyle w:val="Standard"/>
      </w:pPr>
    </w:p>
    <w:p w:rsidR="00742E6D" w:rsidRDefault="00742E6D">
      <w:pPr>
        <w:pStyle w:val="Standard"/>
        <w:rPr>
          <w:rFonts w:ascii="Tiranti Solid LET" w:hAnsi="Tiranti Solid LET" w:cs="Tiranti Solid LET"/>
          <w:sz w:val="48"/>
          <w:szCs w:val="48"/>
          <w:lang w:eastAsia="fr-FR"/>
        </w:rPr>
      </w:pPr>
    </w:p>
    <w:p w:rsidR="00742E6D" w:rsidRDefault="00742E6D">
      <w:pPr>
        <w:pStyle w:val="Index"/>
      </w:pPr>
    </w:p>
    <w:p w:rsidR="00742E6D" w:rsidRDefault="00742E6D">
      <w:pPr>
        <w:pStyle w:val="Textbody"/>
      </w:pPr>
    </w:p>
    <w:sectPr w:rsidR="00742E6D" w:rsidSect="007A33BB">
      <w:type w:val="continuous"/>
      <w:pgSz w:w="16838" w:h="11906" w:orient="landscape"/>
      <w:pgMar w:top="645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408" w:rsidRDefault="001E7408">
      <w:r>
        <w:separator/>
      </w:r>
    </w:p>
  </w:endnote>
  <w:endnote w:type="continuationSeparator" w:id="0">
    <w:p w:rsidR="001E7408" w:rsidRDefault="001E7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, 'Cambria Math'">
    <w:charset w:val="00"/>
    <w:family w:val="roman"/>
    <w:pitch w:val="variable"/>
    <w:sig w:usb0="00000000" w:usb1="00000000" w:usb2="00000000" w:usb3="00000000" w:csb0="00000000" w:csb1="00000000"/>
  </w:font>
  <w:font w:name="WenQuanYi Micro Hei">
    <w:charset w:val="00"/>
    <w:family w:val="auto"/>
    <w:pitch w:val="variable"/>
    <w:sig w:usb0="00000000" w:usb1="00000000" w:usb2="00000000" w:usb3="00000000" w:csb0="00000000" w:csb1="00000000"/>
  </w:font>
  <w:font w:name="FreeSans">
    <w:charset w:val="0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ranti Solid LE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545" w:rsidRDefault="001E7408">
    <w:pPr>
      <w:pStyle w:val="Pieddepage"/>
      <w:jc w:val="right"/>
      <w:rPr>
        <w:lang w:eastAsia="fr-F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408" w:rsidRDefault="001E7408">
      <w:r>
        <w:rPr>
          <w:color w:val="000000"/>
        </w:rPr>
        <w:separator/>
      </w:r>
    </w:p>
  </w:footnote>
  <w:footnote w:type="continuationSeparator" w:id="0">
    <w:p w:rsidR="001E7408" w:rsidRDefault="001E74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42E6D"/>
    <w:rsid w:val="000145CF"/>
    <w:rsid w:val="000327C4"/>
    <w:rsid w:val="00035EDE"/>
    <w:rsid w:val="00154D0B"/>
    <w:rsid w:val="001E7408"/>
    <w:rsid w:val="0026642A"/>
    <w:rsid w:val="00333828"/>
    <w:rsid w:val="003C1F74"/>
    <w:rsid w:val="00420625"/>
    <w:rsid w:val="005B1977"/>
    <w:rsid w:val="005D4E8E"/>
    <w:rsid w:val="00654301"/>
    <w:rsid w:val="00694F7B"/>
    <w:rsid w:val="006B77EC"/>
    <w:rsid w:val="00742E6D"/>
    <w:rsid w:val="007957AA"/>
    <w:rsid w:val="007A1E54"/>
    <w:rsid w:val="007A33BB"/>
    <w:rsid w:val="009855BB"/>
    <w:rsid w:val="00A879A0"/>
    <w:rsid w:val="00BE2FC5"/>
    <w:rsid w:val="00CE3B07"/>
    <w:rsid w:val="00D4197E"/>
    <w:rsid w:val="00D72348"/>
    <w:rsid w:val="00DA4B8A"/>
    <w:rsid w:val="00EE10DA"/>
    <w:rsid w:val="00F5415E"/>
    <w:rsid w:val="00FC5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A33BB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7A33BB"/>
    <w:pPr>
      <w:suppressAutoHyphens/>
    </w:pPr>
    <w:rPr>
      <w:rFonts w:ascii="Times New Roman" w:eastAsia="Lucida Sans Unicode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7A33B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7A33BB"/>
    <w:pPr>
      <w:spacing w:after="120"/>
    </w:pPr>
  </w:style>
  <w:style w:type="paragraph" w:styleId="Liste">
    <w:name w:val="List"/>
    <w:basedOn w:val="Textbody"/>
    <w:rsid w:val="007A33BB"/>
    <w:rPr>
      <w:rFonts w:cs="Tahoma"/>
    </w:rPr>
  </w:style>
  <w:style w:type="paragraph" w:styleId="Lgende">
    <w:name w:val="caption"/>
    <w:basedOn w:val="Standard"/>
    <w:rsid w:val="007A33BB"/>
    <w:pPr>
      <w:suppressLineNumbers/>
      <w:spacing w:before="120" w:after="120"/>
    </w:pPr>
    <w:rPr>
      <w:rFonts w:cs="Mangal, 'Cambria Math'"/>
      <w:i/>
      <w:iCs/>
    </w:rPr>
  </w:style>
  <w:style w:type="paragraph" w:customStyle="1" w:styleId="Index">
    <w:name w:val="Index"/>
    <w:basedOn w:val="Standard"/>
    <w:rsid w:val="007A33BB"/>
    <w:pPr>
      <w:suppressLineNumbers/>
    </w:pPr>
    <w:rPr>
      <w:rFonts w:cs="Tahoma"/>
    </w:rPr>
  </w:style>
  <w:style w:type="paragraph" w:customStyle="1" w:styleId="Titre3">
    <w:name w:val="Titre3"/>
    <w:basedOn w:val="Standard"/>
    <w:next w:val="Textbody"/>
    <w:rsid w:val="007A33BB"/>
    <w:pPr>
      <w:keepNext/>
      <w:spacing w:before="240" w:after="120"/>
    </w:pPr>
    <w:rPr>
      <w:rFonts w:ascii="Liberation Sans" w:eastAsia="WenQuanYi Micro Hei" w:hAnsi="Liberation Sans" w:cs="FreeSans"/>
      <w:sz w:val="28"/>
      <w:szCs w:val="28"/>
    </w:rPr>
  </w:style>
  <w:style w:type="paragraph" w:customStyle="1" w:styleId="Titre2">
    <w:name w:val="Titre2"/>
    <w:basedOn w:val="Standard"/>
    <w:next w:val="Textbody"/>
    <w:rsid w:val="007A33BB"/>
    <w:pPr>
      <w:keepNext/>
      <w:spacing w:before="240" w:after="120"/>
    </w:pPr>
    <w:rPr>
      <w:rFonts w:ascii="Arial" w:eastAsia="Microsoft YaHei" w:hAnsi="Arial" w:cs="Mangal, 'Cambria Math'"/>
      <w:sz w:val="28"/>
      <w:szCs w:val="28"/>
    </w:rPr>
  </w:style>
  <w:style w:type="paragraph" w:customStyle="1" w:styleId="Titre1">
    <w:name w:val="Titre1"/>
    <w:basedOn w:val="Standard"/>
    <w:next w:val="Textbody"/>
    <w:rsid w:val="007A33B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Standard"/>
    <w:rsid w:val="007A33BB"/>
    <w:pPr>
      <w:suppressLineNumbers/>
      <w:spacing w:before="120" w:after="120"/>
    </w:pPr>
    <w:rPr>
      <w:rFonts w:cs="Tahoma"/>
      <w:i/>
      <w:iCs/>
    </w:rPr>
  </w:style>
  <w:style w:type="paragraph" w:styleId="En-tte">
    <w:name w:val="header"/>
    <w:basedOn w:val="Standard"/>
    <w:rsid w:val="007A33BB"/>
    <w:pPr>
      <w:tabs>
        <w:tab w:val="center" w:pos="4536"/>
        <w:tab w:val="right" w:pos="9072"/>
      </w:tabs>
    </w:pPr>
  </w:style>
  <w:style w:type="paragraph" w:styleId="Pieddepage">
    <w:name w:val="footer"/>
    <w:basedOn w:val="Standard"/>
    <w:rsid w:val="007A33BB"/>
    <w:pPr>
      <w:tabs>
        <w:tab w:val="center" w:pos="4536"/>
        <w:tab w:val="right" w:pos="9072"/>
      </w:tabs>
    </w:pPr>
  </w:style>
  <w:style w:type="paragraph" w:styleId="Textedebulles">
    <w:name w:val="Balloon Text"/>
    <w:basedOn w:val="Standard"/>
    <w:rsid w:val="007A33BB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Standard"/>
    <w:rsid w:val="007A33BB"/>
  </w:style>
  <w:style w:type="character" w:customStyle="1" w:styleId="Policepardfaut2">
    <w:name w:val="Police par défaut2"/>
    <w:rsid w:val="007A33BB"/>
  </w:style>
  <w:style w:type="character" w:customStyle="1" w:styleId="Policepardfaut1">
    <w:name w:val="Police par défaut1"/>
    <w:rsid w:val="007A33BB"/>
  </w:style>
  <w:style w:type="character" w:customStyle="1" w:styleId="En-tteCar">
    <w:name w:val="En-tête Car"/>
    <w:rsid w:val="007A33BB"/>
    <w:rPr>
      <w:rFonts w:eastAsia="Lucida Sans Unicode"/>
      <w:kern w:val="3"/>
      <w:sz w:val="24"/>
      <w:szCs w:val="24"/>
    </w:rPr>
  </w:style>
  <w:style w:type="character" w:customStyle="1" w:styleId="PieddepageCar">
    <w:name w:val="Pied de page Car"/>
    <w:rsid w:val="007A33BB"/>
    <w:rPr>
      <w:rFonts w:eastAsia="Lucida Sans Unicode"/>
      <w:kern w:val="3"/>
      <w:sz w:val="24"/>
      <w:szCs w:val="24"/>
    </w:rPr>
  </w:style>
  <w:style w:type="character" w:customStyle="1" w:styleId="TextedebullesCar">
    <w:name w:val="Texte de bulles Car"/>
    <w:rsid w:val="007A33BB"/>
    <w:rPr>
      <w:rFonts w:ascii="Tahoma" w:eastAsia="Lucida Sans Unicode" w:hAnsi="Tahoma" w:cs="Tahoma"/>
      <w:kern w:val="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Circuit Jeune du Limousin</vt:lpstr>
    </vt:vector>
  </TitlesOfParts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Circuit Jeune du Limousin</dc:title>
  <dc:creator>Yannick meunier</dc:creator>
  <cp:lastModifiedBy>Romain</cp:lastModifiedBy>
  <cp:revision>2</cp:revision>
  <dcterms:created xsi:type="dcterms:W3CDTF">2022-12-17T14:35:00Z</dcterms:created>
  <dcterms:modified xsi:type="dcterms:W3CDTF">2022-12-17T14:35:00Z</dcterms:modified>
</cp:coreProperties>
</file>