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6D" w:rsidRDefault="00CD0B02" w:rsidP="001529F1">
      <w:pPr>
        <w:pStyle w:val="Standard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dre1" o:spid="_x0000_s1026" type="#_x0000_t202" style="position:absolute;margin-left:-7.95pt;margin-top:-9pt;width:146.25pt;height:98.4pt;z-index:-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" strokeweight=".26111mm">
            <v:textbox>
              <w:txbxContent>
                <w:p w:rsidR="00742E6D" w:rsidRDefault="00742E6D" w:rsidP="001529F1">
                  <w:pPr>
                    <w:pStyle w:val="Standard"/>
                  </w:pPr>
                </w:p>
              </w:txbxContent>
            </v:textbox>
          </v:shape>
        </w:pict>
      </w:r>
      <w:r w:rsidR="001529F1">
        <w:rPr>
          <w:noProof/>
          <w:lang w:eastAsia="fr-FR"/>
        </w:rPr>
        <w:drawing>
          <wp:inline distT="0" distB="0" distL="0" distR="0">
            <wp:extent cx="1419225" cy="1135380"/>
            <wp:effectExtent l="0" t="0" r="9525" b="7620"/>
            <wp:docPr id="1027" name="Image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38C88E9-F258-9EB3-400D-C357634DF3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 1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38C88E9-F258-9EB3-400D-C357634DF3F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20" cy="1135856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FC52E9"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-210185</wp:posOffset>
            </wp:positionV>
            <wp:extent cx="6992990" cy="1332000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99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2E6D" w:rsidRDefault="00742E6D">
      <w:pPr>
        <w:pStyle w:val="Standard"/>
        <w:jc w:val="center"/>
      </w:pPr>
    </w:p>
    <w:p w:rsidR="00742E6D" w:rsidRDefault="00742E6D">
      <w:pPr>
        <w:pStyle w:val="Standard"/>
        <w:jc w:val="center"/>
      </w:pPr>
    </w:p>
    <w:p w:rsidR="00742E6D" w:rsidRDefault="00742E6D">
      <w:pPr>
        <w:pStyle w:val="Standard"/>
        <w:jc w:val="center"/>
      </w:pPr>
    </w:p>
    <w:p w:rsidR="00742E6D" w:rsidRDefault="00742E6D">
      <w:pPr>
        <w:pStyle w:val="Standard"/>
        <w:jc w:val="center"/>
      </w:pPr>
    </w:p>
    <w:p w:rsidR="00742E6D" w:rsidRDefault="00742E6D">
      <w:pPr>
        <w:pStyle w:val="Standard"/>
        <w:jc w:val="center"/>
      </w:pPr>
    </w:p>
    <w:p w:rsidR="00742E6D" w:rsidRDefault="00742E6D">
      <w:pPr>
        <w:pStyle w:val="Standard"/>
        <w:jc w:val="center"/>
      </w:pPr>
    </w:p>
    <w:p w:rsidR="00742E6D" w:rsidRDefault="00D72348">
      <w:pPr>
        <w:pStyle w:val="Standard"/>
        <w:jc w:val="center"/>
      </w:pPr>
      <w:r>
        <w:rPr>
          <w:rFonts w:ascii="Tiranti Solid LET" w:hAnsi="Tiranti Solid LET" w:cs="Tiranti Solid LET"/>
          <w:color w:val="0000FF"/>
          <w:sz w:val="102"/>
          <w:szCs w:val="120"/>
        </w:rPr>
        <w:t>C</w:t>
      </w:r>
      <w:r>
        <w:rPr>
          <w:rFonts w:ascii="Tiranti Solid LET" w:hAnsi="Tiranti Solid LET" w:cs="Tiranti Solid LET"/>
          <w:color w:val="FF0000"/>
          <w:sz w:val="102"/>
          <w:szCs w:val="120"/>
        </w:rPr>
        <w:t xml:space="preserve">ircuit </w:t>
      </w:r>
      <w:r>
        <w:rPr>
          <w:rFonts w:ascii="Tiranti Solid LET" w:hAnsi="Tiranti Solid LET" w:cs="Tiranti Solid LET"/>
          <w:color w:val="0000FF"/>
          <w:sz w:val="102"/>
          <w:szCs w:val="120"/>
        </w:rPr>
        <w:t>J</w:t>
      </w:r>
      <w:r>
        <w:rPr>
          <w:rFonts w:ascii="Tiranti Solid LET" w:hAnsi="Tiranti Solid LET" w:cs="Tiranti Solid LET"/>
          <w:color w:val="FF0000"/>
          <w:sz w:val="102"/>
          <w:szCs w:val="120"/>
        </w:rPr>
        <w:t>eune</w:t>
      </w:r>
      <w:r w:rsidR="00A879A0">
        <w:rPr>
          <w:rFonts w:ascii="Tiranti Solid LET" w:hAnsi="Tiranti Solid LET" w:cs="Tiranti Solid LET"/>
          <w:color w:val="FF0000"/>
          <w:sz w:val="102"/>
          <w:szCs w:val="120"/>
        </w:rPr>
        <w:t>s</w:t>
      </w:r>
      <w:r>
        <w:rPr>
          <w:rFonts w:ascii="Tiranti Solid LET" w:hAnsi="Tiranti Solid LET" w:cs="Tiranti Solid LET"/>
          <w:color w:val="FF0000"/>
          <w:sz w:val="102"/>
          <w:szCs w:val="120"/>
        </w:rPr>
        <w:t xml:space="preserve"> du 87</w:t>
      </w:r>
    </w:p>
    <w:p w:rsidR="00742E6D" w:rsidRDefault="00742E6D">
      <w:pPr>
        <w:pStyle w:val="Standard"/>
        <w:jc w:val="center"/>
        <w:rPr>
          <w:rFonts w:ascii="Tiranti Solid LET" w:hAnsi="Tiranti Solid LET" w:cs="Tiranti Solid LET"/>
          <w:sz w:val="30"/>
          <w:szCs w:val="30"/>
        </w:rPr>
      </w:pPr>
    </w:p>
    <w:p w:rsidR="00420625" w:rsidRDefault="00420625">
      <w:pPr>
        <w:rPr>
          <w:rFonts w:cs="Mangal"/>
          <w:szCs w:val="21"/>
        </w:rPr>
        <w:sectPr w:rsidR="00420625">
          <w:footerReference w:type="default" r:id="rId8"/>
          <w:pgSz w:w="16838" w:h="11906" w:orient="landscape"/>
          <w:pgMar w:top="645" w:right="1134" w:bottom="1134" w:left="1134" w:header="720" w:footer="720" w:gutter="0"/>
          <w:cols w:space="720"/>
        </w:sectPr>
      </w:pPr>
    </w:p>
    <w:p w:rsidR="00742E6D" w:rsidRDefault="00D72348">
      <w:pPr>
        <w:pStyle w:val="Standard"/>
        <w:rPr>
          <w:rFonts w:ascii="Tiranti Solid LET" w:hAnsi="Tiranti Solid LET" w:cs="Tiranti Solid LET"/>
          <w:color w:val="0000FF"/>
          <w:sz w:val="50"/>
          <w:szCs w:val="50"/>
        </w:rPr>
      </w:pPr>
      <w:r>
        <w:rPr>
          <w:rFonts w:ascii="Tiranti Solid LET" w:hAnsi="Tiranti Solid LET" w:cs="Tiranti Solid LET"/>
          <w:color w:val="0000FF"/>
          <w:sz w:val="50"/>
          <w:szCs w:val="50"/>
        </w:rPr>
        <w:lastRenderedPageBreak/>
        <w:t>Règlement :</w:t>
      </w:r>
    </w:p>
    <w:p w:rsidR="00742E6D" w:rsidRDefault="00742E6D">
      <w:pPr>
        <w:pStyle w:val="Standard"/>
        <w:rPr>
          <w:rFonts w:ascii="Tiranti Solid LET" w:hAnsi="Tiranti Solid LET" w:cs="Tiranti Solid LET"/>
          <w:color w:val="0000FF"/>
        </w:rPr>
      </w:pPr>
    </w:p>
    <w:p w:rsidR="00742E6D" w:rsidRDefault="00D72348">
      <w:pPr>
        <w:pStyle w:val="Standard"/>
      </w:pPr>
      <w:r>
        <w:rPr>
          <w:rFonts w:ascii="Verdana" w:hAnsi="Verdana" w:cs="Verdana"/>
        </w:rPr>
        <w:t xml:space="preserve">La compétition est ouverte à tous les joueurs et joueuses </w:t>
      </w:r>
      <w:r w:rsidR="001529F1">
        <w:rPr>
          <w:rFonts w:ascii="Verdana" w:hAnsi="Verdana" w:cs="Verdana"/>
          <w:b/>
          <w:bCs/>
        </w:rPr>
        <w:t>Non-Compétiteurs</w:t>
      </w:r>
      <w:r>
        <w:rPr>
          <w:rFonts w:ascii="Verdana" w:hAnsi="Verdana" w:cs="Verdana"/>
          <w:b/>
          <w:bCs/>
        </w:rPr>
        <w:t xml:space="preserve">, classés P à la date du </w:t>
      </w:r>
      <w:r w:rsidR="00A879A0">
        <w:rPr>
          <w:rFonts w:ascii="Verdana" w:hAnsi="Verdana" w:cs="Verdana"/>
          <w:b/>
          <w:bCs/>
        </w:rPr>
        <w:t>0</w:t>
      </w:r>
      <w:r w:rsidR="00F5415E">
        <w:rPr>
          <w:rFonts w:ascii="Verdana" w:hAnsi="Verdana" w:cs="Verdana"/>
          <w:b/>
          <w:bCs/>
        </w:rPr>
        <w:t>8</w:t>
      </w:r>
      <w:r>
        <w:rPr>
          <w:rFonts w:ascii="Verdana" w:hAnsi="Verdana" w:cs="Verdana"/>
          <w:b/>
          <w:bCs/>
        </w:rPr>
        <w:t xml:space="preserve"> septembre 20</w:t>
      </w:r>
      <w:r w:rsidR="00A879A0">
        <w:rPr>
          <w:rFonts w:ascii="Verdana" w:hAnsi="Verdana" w:cs="Verdana"/>
          <w:b/>
          <w:bCs/>
        </w:rPr>
        <w:t>2</w:t>
      </w:r>
      <w:r w:rsidR="00654301">
        <w:rPr>
          <w:rFonts w:ascii="Verdana" w:hAnsi="Verdana" w:cs="Verdana"/>
          <w:b/>
          <w:bCs/>
        </w:rPr>
        <w:t>2</w:t>
      </w:r>
      <w:r>
        <w:rPr>
          <w:rFonts w:ascii="Verdana" w:hAnsi="Verdana" w:cs="Verdana"/>
          <w:b/>
          <w:bCs/>
        </w:rPr>
        <w:t xml:space="preserve">, </w:t>
      </w:r>
      <w:r>
        <w:rPr>
          <w:rFonts w:ascii="Verdana" w:hAnsi="Verdana" w:cs="Verdana"/>
        </w:rPr>
        <w:t xml:space="preserve">licenciés à la FFBaD </w:t>
      </w:r>
      <w:r>
        <w:rPr>
          <w:rFonts w:ascii="Verdana" w:hAnsi="Verdana" w:cs="Verdana"/>
          <w:b/>
          <w:bCs/>
        </w:rPr>
        <w:t>du département</w:t>
      </w:r>
      <w:r>
        <w:rPr>
          <w:rFonts w:ascii="Verdana" w:hAnsi="Verdana" w:cs="Verdana"/>
        </w:rPr>
        <w:t xml:space="preserve"> pour la saison 20</w:t>
      </w:r>
      <w:r w:rsidR="00A879A0">
        <w:rPr>
          <w:rFonts w:ascii="Verdana" w:hAnsi="Verdana" w:cs="Verdana"/>
        </w:rPr>
        <w:t>2</w:t>
      </w:r>
      <w:r w:rsidR="00654301">
        <w:rPr>
          <w:rFonts w:ascii="Verdana" w:hAnsi="Verdana" w:cs="Verdana"/>
        </w:rPr>
        <w:t>2</w:t>
      </w:r>
      <w:r>
        <w:rPr>
          <w:rFonts w:ascii="Verdana" w:hAnsi="Verdana" w:cs="Verdana"/>
        </w:rPr>
        <w:t>-202</w:t>
      </w:r>
      <w:r w:rsidR="00654301">
        <w:rPr>
          <w:rFonts w:ascii="Verdana" w:hAnsi="Verdana" w:cs="Verdana"/>
        </w:rPr>
        <w:t>3</w:t>
      </w:r>
      <w:r>
        <w:rPr>
          <w:rFonts w:ascii="Verdana" w:hAnsi="Verdana" w:cs="Verdana"/>
        </w:rPr>
        <w:t>.</w:t>
      </w:r>
    </w:p>
    <w:p w:rsidR="00742E6D" w:rsidRDefault="00D72348">
      <w:pPr>
        <w:pStyle w:val="Standard"/>
      </w:pPr>
      <w:r>
        <w:rPr>
          <w:rFonts w:ascii="Verdana" w:hAnsi="Verdana" w:cs="Verdana"/>
        </w:rPr>
        <w:t xml:space="preserve">Le règlement du tournoi sera celui établi par le Comité Départemental de la Haute Vienne (version </w:t>
      </w:r>
      <w:r w:rsidR="007A1E54">
        <w:rPr>
          <w:rFonts w:ascii="Verdana" w:hAnsi="Verdana" w:cs="Verdana"/>
        </w:rPr>
        <w:t>au 01</w:t>
      </w:r>
      <w:r>
        <w:rPr>
          <w:rFonts w:ascii="Verdana" w:hAnsi="Verdana" w:cs="Verdana"/>
        </w:rPr>
        <w:t>/09/20</w:t>
      </w:r>
      <w:r w:rsidR="00A879A0">
        <w:rPr>
          <w:rFonts w:ascii="Verdana" w:hAnsi="Verdana" w:cs="Verdana"/>
        </w:rPr>
        <w:t>2</w:t>
      </w:r>
      <w:r w:rsidR="007A1E54">
        <w:rPr>
          <w:rFonts w:ascii="Verdana" w:hAnsi="Verdana" w:cs="Verdana"/>
        </w:rPr>
        <w:t>2</w:t>
      </w:r>
      <w:r>
        <w:rPr>
          <w:rFonts w:ascii="Verdana" w:hAnsi="Verdana" w:cs="Verdana"/>
        </w:rPr>
        <w:t>) affiché dans la salle.</w:t>
      </w:r>
    </w:p>
    <w:p w:rsidR="00742E6D" w:rsidRDefault="00D72348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 xml:space="preserve">En cas de contestation, le </w:t>
      </w:r>
      <w:r w:rsidR="000327C4">
        <w:rPr>
          <w:rFonts w:ascii="Verdana" w:hAnsi="Verdana" w:cs="Verdana"/>
        </w:rPr>
        <w:t>Juge Arbitre</w:t>
      </w:r>
      <w:r>
        <w:rPr>
          <w:rFonts w:ascii="Verdana" w:hAnsi="Verdana" w:cs="Verdana"/>
        </w:rPr>
        <w:t xml:space="preserve"> s'y référera.</w:t>
      </w:r>
    </w:p>
    <w:p w:rsidR="00742E6D" w:rsidRDefault="00D72348">
      <w:pPr>
        <w:pStyle w:val="Standard"/>
      </w:pPr>
      <w:r>
        <w:rPr>
          <w:rFonts w:ascii="Verdana" w:hAnsi="Verdana" w:cs="Verdana"/>
        </w:rPr>
        <w:t xml:space="preserve">Les tableaux seront faits au plus tard </w:t>
      </w:r>
      <w:r w:rsidR="00654301">
        <w:rPr>
          <w:rFonts w:ascii="Verdana" w:hAnsi="Verdana" w:cs="Verdana"/>
        </w:rPr>
        <w:t>6</w:t>
      </w:r>
      <w:r>
        <w:rPr>
          <w:rFonts w:ascii="Verdana" w:hAnsi="Verdana" w:cs="Verdana"/>
        </w:rPr>
        <w:t xml:space="preserve"> jours avant la compétition et les convocations seront envoyées </w:t>
      </w:r>
      <w:r w:rsidR="00654301">
        <w:rPr>
          <w:rFonts w:ascii="Verdana" w:hAnsi="Verdana" w:cs="Verdana"/>
          <w:b/>
          <w:bCs/>
        </w:rPr>
        <w:t>4</w:t>
      </w:r>
      <w:r>
        <w:rPr>
          <w:rFonts w:ascii="Verdana" w:hAnsi="Verdana" w:cs="Verdana"/>
          <w:b/>
          <w:bCs/>
        </w:rPr>
        <w:t xml:space="preserve"> jours avant</w:t>
      </w:r>
    </w:p>
    <w:p w:rsidR="00742E6D" w:rsidRDefault="00D72348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>la compétition aux représentants de chaque club.</w:t>
      </w:r>
    </w:p>
    <w:p w:rsidR="00742E6D" w:rsidRDefault="00742E6D">
      <w:pPr>
        <w:pStyle w:val="Standard"/>
      </w:pPr>
    </w:p>
    <w:p w:rsidR="00742E6D" w:rsidRDefault="00742E6D">
      <w:pPr>
        <w:pStyle w:val="Standard"/>
      </w:pPr>
    </w:p>
    <w:p w:rsidR="00742E6D" w:rsidRDefault="00D72348">
      <w:pPr>
        <w:pStyle w:val="Standard"/>
        <w:rPr>
          <w:rFonts w:ascii="Tiranti Solid LET" w:hAnsi="Tiranti Solid LET" w:cs="Tiranti Solid LET"/>
          <w:color w:val="0000FF"/>
          <w:sz w:val="50"/>
          <w:szCs w:val="50"/>
        </w:rPr>
      </w:pPr>
      <w:r>
        <w:rPr>
          <w:rFonts w:ascii="Tiranti Solid LET" w:hAnsi="Tiranti Solid LET" w:cs="Tiranti Solid LET"/>
          <w:color w:val="0000FF"/>
          <w:sz w:val="50"/>
          <w:szCs w:val="50"/>
        </w:rPr>
        <w:t>Dates, Lieu :</w:t>
      </w:r>
    </w:p>
    <w:p w:rsidR="00742E6D" w:rsidRDefault="00D72348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 xml:space="preserve">Le </w:t>
      </w:r>
      <w:r w:rsidR="001529F1" w:rsidRPr="001529F1">
        <w:rPr>
          <w:rFonts w:ascii="Verdana" w:hAnsi="Verdana" w:cs="Verdana"/>
          <w:b/>
          <w:bCs/>
        </w:rPr>
        <w:t>18 et 19 MARS 2023</w:t>
      </w:r>
      <w:r>
        <w:rPr>
          <w:rFonts w:ascii="Verdana" w:hAnsi="Verdana" w:cs="Verdana"/>
        </w:rPr>
        <w:t xml:space="preserve"> </w:t>
      </w:r>
    </w:p>
    <w:p w:rsidR="00742E6D" w:rsidRPr="001529F1" w:rsidRDefault="00D72348">
      <w:pPr>
        <w:pStyle w:val="Standard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>Gymnase</w:t>
      </w:r>
      <w:r w:rsidR="001529F1">
        <w:rPr>
          <w:rFonts w:ascii="Verdana" w:hAnsi="Verdana" w:cs="Verdana"/>
        </w:rPr>
        <w:t xml:space="preserve"> </w:t>
      </w:r>
      <w:r w:rsidR="001529F1" w:rsidRPr="001529F1">
        <w:rPr>
          <w:rFonts w:ascii="Verdana" w:hAnsi="Verdana" w:cs="Verdana"/>
          <w:b/>
          <w:bCs/>
        </w:rPr>
        <w:t>Roger COUDERC – Rue du manège – 87220 FEYTIAT</w:t>
      </w:r>
    </w:p>
    <w:p w:rsidR="00742E6D" w:rsidRDefault="00D72348">
      <w:pPr>
        <w:pStyle w:val="Standard"/>
      </w:pPr>
      <w:r>
        <w:tab/>
      </w:r>
    </w:p>
    <w:p w:rsidR="00742E6D" w:rsidRDefault="00D72348">
      <w:pPr>
        <w:pStyle w:val="Standard"/>
        <w:rPr>
          <w:rFonts w:ascii="Tiranti Solid LET" w:hAnsi="Tiranti Solid LET" w:cs="Tiranti Solid LET"/>
          <w:color w:val="0000FF"/>
          <w:sz w:val="50"/>
          <w:szCs w:val="50"/>
        </w:rPr>
      </w:pPr>
      <w:r>
        <w:rPr>
          <w:rFonts w:ascii="Tiranti Solid LET" w:hAnsi="Tiranti Solid LET" w:cs="Tiranti Solid LET"/>
          <w:color w:val="0000FF"/>
          <w:sz w:val="50"/>
          <w:szCs w:val="50"/>
        </w:rPr>
        <w:lastRenderedPageBreak/>
        <w:t>Catégories :</w:t>
      </w:r>
    </w:p>
    <w:p w:rsidR="00742E6D" w:rsidRDefault="00742E6D">
      <w:pPr>
        <w:pStyle w:val="Standard"/>
        <w:rPr>
          <w:rFonts w:ascii="Tiranti Solid LET" w:hAnsi="Tiranti Solid LET" w:cs="Tiranti Solid LET"/>
          <w:color w:val="0000FF"/>
        </w:rPr>
      </w:pPr>
    </w:p>
    <w:p w:rsidR="00742E6D" w:rsidRDefault="00D72348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>Minibad (jouant en poussins), poussins, benjamins, minimes, cadets (FFBaD)</w:t>
      </w:r>
    </w:p>
    <w:p w:rsidR="00742E6D" w:rsidRDefault="00742E6D">
      <w:pPr>
        <w:pStyle w:val="Standard"/>
      </w:pPr>
    </w:p>
    <w:p w:rsidR="00742E6D" w:rsidRDefault="00FC52E9">
      <w:pPr>
        <w:pStyle w:val="Standard"/>
        <w:rPr>
          <w:rFonts w:ascii="Tiranti Solid LET" w:hAnsi="Tiranti Solid LET" w:cs="Tiranti Solid LET"/>
          <w:color w:val="0000FF"/>
          <w:sz w:val="50"/>
          <w:szCs w:val="50"/>
        </w:rPr>
      </w:pP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8001635</wp:posOffset>
            </wp:positionH>
            <wp:positionV relativeFrom="paragraph">
              <wp:posOffset>51</wp:posOffset>
            </wp:positionV>
            <wp:extent cx="1303202" cy="1017361"/>
            <wp:effectExtent l="0" t="0" r="0" b="0"/>
            <wp:wrapSquare wrapText="bothSides"/>
            <wp:docPr id="4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3202" cy="101736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72348">
        <w:rPr>
          <w:rFonts w:ascii="Tiranti Solid LET" w:hAnsi="Tiranti Solid LET" w:cs="Tiranti Solid LET"/>
          <w:color w:val="0000FF"/>
          <w:sz w:val="50"/>
          <w:szCs w:val="50"/>
        </w:rPr>
        <w:t>Inscription :</w:t>
      </w:r>
    </w:p>
    <w:p w:rsidR="00742E6D" w:rsidRDefault="006B77EC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>10</w:t>
      </w:r>
      <w:r w:rsidR="00D72348">
        <w:rPr>
          <w:rFonts w:ascii="Verdana" w:hAnsi="Verdana" w:cs="Verdana"/>
        </w:rPr>
        <w:t xml:space="preserve"> euros par joueur</w:t>
      </w:r>
    </w:p>
    <w:p w:rsidR="00742E6D" w:rsidRDefault="00742E6D">
      <w:pPr>
        <w:pStyle w:val="Standard"/>
        <w:rPr>
          <w:rFonts w:ascii="Verdana" w:hAnsi="Verdana" w:cs="Verdana"/>
        </w:rPr>
      </w:pPr>
    </w:p>
    <w:p w:rsidR="00742E6D" w:rsidRDefault="00D72348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>Les inscriptions sont à renvoyer au plus tard le</w:t>
      </w:r>
      <w:r w:rsidR="001529F1">
        <w:rPr>
          <w:rFonts w:ascii="Verdana" w:hAnsi="Verdana" w:cs="Verdana"/>
        </w:rPr>
        <w:t xml:space="preserve"> </w:t>
      </w:r>
      <w:r w:rsidR="001529F1" w:rsidRPr="001529F1">
        <w:rPr>
          <w:rFonts w:ascii="Verdana" w:hAnsi="Verdana" w:cs="Verdana"/>
          <w:b/>
          <w:bCs/>
        </w:rPr>
        <w:t>07 mars</w:t>
      </w:r>
      <w:r>
        <w:rPr>
          <w:rFonts w:ascii="Verdana" w:hAnsi="Verdana" w:cs="Verdana"/>
        </w:rPr>
        <w:t xml:space="preserve"> </w:t>
      </w:r>
    </w:p>
    <w:p w:rsidR="00742E6D" w:rsidRDefault="00742E6D">
      <w:pPr>
        <w:pStyle w:val="Standard"/>
        <w:rPr>
          <w:rFonts w:ascii="Verdana" w:hAnsi="Verdana" w:cs="Verdana"/>
        </w:rPr>
      </w:pPr>
    </w:p>
    <w:p w:rsidR="00742E6D" w:rsidRPr="001529F1" w:rsidRDefault="00D72348">
      <w:pPr>
        <w:pStyle w:val="Standard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>Tirage au sort le</w:t>
      </w:r>
      <w:r w:rsidR="001529F1">
        <w:rPr>
          <w:rFonts w:ascii="Verdana" w:hAnsi="Verdana" w:cs="Verdana"/>
        </w:rPr>
        <w:t xml:space="preserve"> </w:t>
      </w:r>
      <w:r w:rsidR="00146FA9">
        <w:rPr>
          <w:rFonts w:ascii="Verdana" w:hAnsi="Verdana" w:cs="Verdana"/>
          <w:b/>
          <w:bCs/>
        </w:rPr>
        <w:t>10</w:t>
      </w:r>
      <w:r w:rsidR="001529F1" w:rsidRPr="001529F1">
        <w:rPr>
          <w:rFonts w:ascii="Verdana" w:hAnsi="Verdana" w:cs="Verdana"/>
          <w:b/>
          <w:bCs/>
        </w:rPr>
        <w:t xml:space="preserve"> mars</w:t>
      </w:r>
    </w:p>
    <w:p w:rsidR="00742E6D" w:rsidRDefault="00742E6D">
      <w:pPr>
        <w:pStyle w:val="Standard"/>
        <w:rPr>
          <w:rFonts w:ascii="Verdana" w:hAnsi="Verdana" w:cs="Verdana"/>
        </w:rPr>
      </w:pPr>
    </w:p>
    <w:p w:rsidR="00742E6D" w:rsidRDefault="000F7F12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 xml:space="preserve">Possibilité de s’inscrire </w:t>
      </w:r>
      <w:r w:rsidRPr="000F7F12">
        <w:rPr>
          <w:rFonts w:ascii="Verdana" w:hAnsi="Verdana" w:cs="Verdana"/>
        </w:rPr>
        <w:t>en ligne</w:t>
      </w:r>
      <w:r>
        <w:rPr>
          <w:rFonts w:ascii="Verdana" w:hAnsi="Verdana" w:cs="Verdana"/>
        </w:rPr>
        <w:t xml:space="preserve"> via badnet </w:t>
      </w:r>
      <w:r w:rsidRPr="000F7F12">
        <w:rPr>
          <w:rFonts w:ascii="Verdana" w:hAnsi="Verdana" w:cs="Verdana"/>
          <w:b/>
          <w:bCs/>
        </w:rPr>
        <w:t>ou</w:t>
      </w:r>
      <w:r>
        <w:rPr>
          <w:rFonts w:ascii="Verdana" w:hAnsi="Verdana" w:cs="Verdana"/>
        </w:rPr>
        <w:t xml:space="preserve"> envoyer la feuille d’inscription par courrier accompagnée du règlement par chèque à l’ordre du FCL Feytiat Badminton à l’adresse suivante : </w:t>
      </w:r>
    </w:p>
    <w:p w:rsidR="000F7F12" w:rsidRDefault="000F7F12">
      <w:pPr>
        <w:pStyle w:val="Standard"/>
        <w:rPr>
          <w:rFonts w:ascii="Verdana" w:hAnsi="Verdana" w:cs="Verdana"/>
        </w:rPr>
      </w:pPr>
    </w:p>
    <w:p w:rsidR="000F7F12" w:rsidRPr="000F7F12" w:rsidRDefault="000F7F12">
      <w:pPr>
        <w:pStyle w:val="Standard"/>
        <w:rPr>
          <w:rFonts w:ascii="Verdana" w:hAnsi="Verdana" w:cs="Verdana"/>
          <w:i/>
          <w:iCs/>
        </w:rPr>
      </w:pPr>
      <w:r w:rsidRPr="000F7F12">
        <w:rPr>
          <w:rFonts w:ascii="Verdana" w:hAnsi="Verdana" w:cs="Verdana"/>
          <w:i/>
          <w:iCs/>
        </w:rPr>
        <w:t xml:space="preserve">Sandrine DELAVAUT </w:t>
      </w:r>
    </w:p>
    <w:p w:rsidR="000F7F12" w:rsidRPr="000F7F12" w:rsidRDefault="000F7F12">
      <w:pPr>
        <w:pStyle w:val="Standard"/>
        <w:rPr>
          <w:rFonts w:ascii="Verdana" w:hAnsi="Verdana" w:cs="Verdana"/>
          <w:i/>
          <w:iCs/>
        </w:rPr>
      </w:pPr>
      <w:r w:rsidRPr="000F7F12">
        <w:rPr>
          <w:rFonts w:ascii="Verdana" w:hAnsi="Verdana" w:cs="Verdana"/>
          <w:i/>
          <w:iCs/>
        </w:rPr>
        <w:t xml:space="preserve">29 rue du Teix </w:t>
      </w:r>
    </w:p>
    <w:p w:rsidR="000F7F12" w:rsidRPr="000F7F12" w:rsidRDefault="000F7F12">
      <w:pPr>
        <w:pStyle w:val="Standard"/>
        <w:rPr>
          <w:rFonts w:ascii="Verdana" w:hAnsi="Verdana" w:cs="Verdana"/>
          <w:i/>
          <w:iCs/>
        </w:rPr>
      </w:pPr>
      <w:r w:rsidRPr="000F7F12">
        <w:rPr>
          <w:rFonts w:ascii="Verdana" w:hAnsi="Verdana" w:cs="Verdana"/>
          <w:i/>
          <w:iCs/>
        </w:rPr>
        <w:t>87590 SAINT-JUST-LE-MARTEL</w:t>
      </w:r>
    </w:p>
    <w:p w:rsidR="000F7F12" w:rsidRPr="000F7F12" w:rsidRDefault="000F7F12">
      <w:pPr>
        <w:pStyle w:val="Standard"/>
        <w:rPr>
          <w:rFonts w:ascii="Verdana" w:hAnsi="Verdana" w:cs="Verdana"/>
        </w:rPr>
      </w:pPr>
    </w:p>
    <w:p w:rsidR="00742E6D" w:rsidRDefault="00742E6D">
      <w:pPr>
        <w:pStyle w:val="Standard"/>
        <w:rPr>
          <w:rFonts w:ascii="Verdana" w:hAnsi="Verdana" w:cs="Verdana"/>
        </w:rPr>
      </w:pPr>
    </w:p>
    <w:p w:rsidR="00742E6D" w:rsidRDefault="00742E6D">
      <w:pPr>
        <w:pStyle w:val="Standard"/>
        <w:rPr>
          <w:rFonts w:ascii="Verdana" w:hAnsi="Verdana" w:cs="Verdana"/>
        </w:rPr>
      </w:pPr>
    </w:p>
    <w:p w:rsidR="00742E6D" w:rsidRDefault="00742E6D">
      <w:pPr>
        <w:pStyle w:val="Standard"/>
        <w:rPr>
          <w:rFonts w:ascii="Verdana" w:hAnsi="Verdana" w:cs="Verdana"/>
        </w:rPr>
      </w:pPr>
    </w:p>
    <w:p w:rsidR="00742E6D" w:rsidRDefault="00742E6D">
      <w:pPr>
        <w:pStyle w:val="Standard"/>
      </w:pPr>
    </w:p>
    <w:p w:rsidR="00742E6D" w:rsidRDefault="00D72348">
      <w:pPr>
        <w:pStyle w:val="Standard"/>
        <w:rPr>
          <w:rFonts w:ascii="Tiranti Solid LET" w:hAnsi="Tiranti Solid LET" w:cs="Tiranti Solid LET"/>
          <w:color w:val="0000FF"/>
          <w:sz w:val="50"/>
          <w:szCs w:val="50"/>
        </w:rPr>
      </w:pPr>
      <w:r>
        <w:rPr>
          <w:rFonts w:ascii="Tiranti Solid LET" w:hAnsi="Tiranti Solid LET" w:cs="Tiranti Solid LET"/>
          <w:color w:val="0000FF"/>
          <w:sz w:val="50"/>
          <w:szCs w:val="50"/>
        </w:rPr>
        <w:t>Mode de déroulement du tournoi :</w:t>
      </w:r>
    </w:p>
    <w:p w:rsidR="00742E6D" w:rsidRDefault="00742E6D">
      <w:pPr>
        <w:pStyle w:val="Standard"/>
      </w:pPr>
    </w:p>
    <w:p w:rsidR="00742E6D" w:rsidRDefault="00D72348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>Les matchs se dérouleront prioritairement en poule de 4</w:t>
      </w:r>
      <w:r w:rsidR="00FC52E9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ou 5 joueurs/joueuses avec 2 sortants par poule suivant</w:t>
      </w:r>
    </w:p>
    <w:p w:rsidR="00742E6D" w:rsidRDefault="00D72348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>la configuration de chaque tableau.</w:t>
      </w:r>
    </w:p>
    <w:p w:rsidR="00742E6D" w:rsidRDefault="00742E6D">
      <w:pPr>
        <w:pStyle w:val="Standard"/>
        <w:rPr>
          <w:rFonts w:ascii="Verdana" w:hAnsi="Verdana" w:cs="Verdana"/>
        </w:rPr>
      </w:pPr>
    </w:p>
    <w:p w:rsidR="00742E6D" w:rsidRDefault="00D72348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>Un match pour la troisième place sera joué.</w:t>
      </w:r>
    </w:p>
    <w:p w:rsidR="00742E6D" w:rsidRDefault="00D72348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>Les matchs pourront être scorés par les vainqueurs en match de poule et perdants en élimination directe.</w:t>
      </w:r>
    </w:p>
    <w:p w:rsidR="00742E6D" w:rsidRDefault="00742E6D">
      <w:pPr>
        <w:pStyle w:val="Standard"/>
        <w:rPr>
          <w:rFonts w:ascii="Verdana" w:hAnsi="Verdana" w:cs="Verdana"/>
        </w:rPr>
      </w:pPr>
    </w:p>
    <w:p w:rsidR="00742E6D" w:rsidRDefault="00742E6D">
      <w:pPr>
        <w:pStyle w:val="Standard"/>
        <w:rPr>
          <w:rFonts w:ascii="Verdana" w:hAnsi="Verdana" w:cs="Verdana"/>
        </w:rPr>
      </w:pPr>
    </w:p>
    <w:p w:rsidR="00742E6D" w:rsidRDefault="00D72348">
      <w:pPr>
        <w:pStyle w:val="Standard"/>
        <w:rPr>
          <w:rFonts w:ascii="Tiranti Solid LET" w:hAnsi="Tiranti Solid LET" w:cs="Tiranti Solid LET"/>
          <w:color w:val="0000FF"/>
          <w:sz w:val="50"/>
          <w:szCs w:val="50"/>
        </w:rPr>
      </w:pPr>
      <w:r>
        <w:rPr>
          <w:rFonts w:ascii="Tiranti Solid LET" w:hAnsi="Tiranti Solid LET" w:cs="Tiranti Solid LET"/>
          <w:color w:val="0000FF"/>
          <w:sz w:val="50"/>
          <w:szCs w:val="50"/>
        </w:rPr>
        <w:lastRenderedPageBreak/>
        <w:t>Volants :</w:t>
      </w:r>
    </w:p>
    <w:p w:rsidR="00742E6D" w:rsidRDefault="00742E6D">
      <w:pPr>
        <w:pStyle w:val="Standard"/>
        <w:rPr>
          <w:rFonts w:ascii="Tiranti Solid LET" w:hAnsi="Tiranti Solid LET" w:cs="Tiranti Solid LET"/>
          <w:color w:val="0000FF"/>
          <w:sz w:val="28"/>
          <w:szCs w:val="50"/>
        </w:rPr>
      </w:pPr>
    </w:p>
    <w:p w:rsidR="00742E6D" w:rsidRDefault="00D72348">
      <w:pPr>
        <w:pStyle w:val="Standard"/>
      </w:pPr>
      <w:r>
        <w:rPr>
          <w:rFonts w:ascii="Verdana" w:hAnsi="Verdana" w:cs="Verdana"/>
        </w:rPr>
        <w:t xml:space="preserve">Les volants officiels sont les </w:t>
      </w:r>
      <w:r w:rsidR="001529F1" w:rsidRPr="001529F1">
        <w:rPr>
          <w:rFonts w:ascii="Verdana" w:hAnsi="Verdana" w:cs="Verdana"/>
          <w:b/>
          <w:bCs/>
        </w:rPr>
        <w:t>Yonex AS20</w:t>
      </w:r>
    </w:p>
    <w:p w:rsidR="00742E6D" w:rsidRDefault="00D72348">
      <w:pPr>
        <w:pStyle w:val="Standard"/>
        <w:rPr>
          <w:rFonts w:ascii="Verdana" w:hAnsi="Verdana" w:cs="Verdana"/>
          <w:bCs/>
          <w:iCs/>
          <w:szCs w:val="20"/>
        </w:rPr>
      </w:pPr>
      <w:r>
        <w:rPr>
          <w:rFonts w:ascii="Verdana" w:hAnsi="Verdana" w:cs="Verdana"/>
          <w:bCs/>
          <w:iCs/>
          <w:szCs w:val="20"/>
        </w:rPr>
        <w:t xml:space="preserve">Les joueurs NC pourront utiliser des volants plastiques dans le cas </w:t>
      </w:r>
      <w:r w:rsidR="005B1977">
        <w:rPr>
          <w:rFonts w:ascii="Verdana" w:hAnsi="Verdana" w:cs="Verdana"/>
          <w:bCs/>
          <w:iCs/>
          <w:szCs w:val="20"/>
        </w:rPr>
        <w:t>où</w:t>
      </w:r>
      <w:r>
        <w:rPr>
          <w:rFonts w:ascii="Verdana" w:hAnsi="Verdana" w:cs="Verdana"/>
          <w:bCs/>
          <w:iCs/>
          <w:szCs w:val="20"/>
        </w:rPr>
        <w:t xml:space="preserve"> les deux sont d'accord.</w:t>
      </w:r>
    </w:p>
    <w:p w:rsidR="00742E6D" w:rsidRDefault="00742E6D">
      <w:pPr>
        <w:pStyle w:val="Standard"/>
        <w:rPr>
          <w:rFonts w:ascii="Verdana" w:hAnsi="Verdana" w:cs="Verdana"/>
          <w:bCs/>
          <w:iCs/>
          <w:sz w:val="20"/>
          <w:szCs w:val="20"/>
        </w:rPr>
      </w:pPr>
    </w:p>
    <w:p w:rsidR="00742E6D" w:rsidRDefault="00FC52E9">
      <w:pPr>
        <w:pStyle w:val="Standard"/>
        <w:rPr>
          <w:rFonts w:ascii="Tiranti Solid LET" w:hAnsi="Tiranti Solid LET" w:cs="Tiranti Solid LET"/>
          <w:bCs/>
          <w:iCs/>
          <w:color w:val="0000FF"/>
          <w:sz w:val="50"/>
          <w:szCs w:val="50"/>
        </w:rPr>
      </w:pPr>
      <w:r>
        <w:rPr>
          <w:rFonts w:ascii="Tiranti Solid LET" w:hAnsi="Tiranti Solid LET" w:cs="Tiranti Solid LET"/>
          <w:bCs/>
          <w:iCs/>
          <w:color w:val="0000FF"/>
          <w:sz w:val="50"/>
          <w:szCs w:val="50"/>
        </w:rPr>
        <w:t>Juge Arbitre</w:t>
      </w:r>
      <w:r w:rsidR="00D72348">
        <w:rPr>
          <w:rFonts w:ascii="Tiranti Solid LET" w:hAnsi="Tiranti Solid LET" w:cs="Tiranti Solid LET"/>
          <w:bCs/>
          <w:iCs/>
          <w:color w:val="0000FF"/>
          <w:sz w:val="50"/>
          <w:szCs w:val="50"/>
        </w:rPr>
        <w:t> :</w:t>
      </w:r>
    </w:p>
    <w:p w:rsidR="00742E6D" w:rsidRDefault="00742E6D">
      <w:pPr>
        <w:pStyle w:val="Standard"/>
        <w:rPr>
          <w:rFonts w:ascii="Tiranti Solid LET" w:hAnsi="Tiranti Solid LET" w:cs="Tiranti Solid LET"/>
          <w:bCs/>
          <w:iCs/>
        </w:rPr>
      </w:pPr>
    </w:p>
    <w:p w:rsidR="00742E6D" w:rsidRPr="001529F1" w:rsidRDefault="00D72348">
      <w:pPr>
        <w:pStyle w:val="Standard"/>
        <w:rPr>
          <w:rFonts w:ascii="Verdana" w:hAnsi="Verdana" w:cs="Tiranti Solid LET"/>
          <w:b/>
          <w:iCs/>
          <w:color w:val="000000"/>
        </w:rPr>
      </w:pPr>
      <w:r>
        <w:rPr>
          <w:rFonts w:ascii="Verdana" w:hAnsi="Verdana" w:cs="Tiranti Solid LET"/>
          <w:bCs/>
          <w:iCs/>
          <w:color w:val="000000"/>
        </w:rPr>
        <w:t xml:space="preserve">Le </w:t>
      </w:r>
      <w:r w:rsidR="00FC52E9">
        <w:rPr>
          <w:rFonts w:ascii="Verdana" w:hAnsi="Verdana" w:cs="Tiranti Solid LET"/>
          <w:bCs/>
          <w:iCs/>
          <w:color w:val="000000"/>
        </w:rPr>
        <w:t>Juge Arbitre</w:t>
      </w:r>
      <w:r>
        <w:rPr>
          <w:rFonts w:ascii="Verdana" w:hAnsi="Verdana" w:cs="Tiranti Solid LET"/>
          <w:bCs/>
          <w:iCs/>
          <w:color w:val="000000"/>
        </w:rPr>
        <w:t xml:space="preserve"> sera</w:t>
      </w:r>
      <w:r w:rsidR="001529F1">
        <w:rPr>
          <w:rFonts w:ascii="Verdana" w:hAnsi="Verdana" w:cs="Tiranti Solid LET"/>
          <w:bCs/>
          <w:iCs/>
          <w:color w:val="000000"/>
        </w:rPr>
        <w:t xml:space="preserve"> </w:t>
      </w:r>
      <w:r w:rsidR="001529F1" w:rsidRPr="001529F1">
        <w:rPr>
          <w:rFonts w:ascii="Verdana" w:hAnsi="Verdana" w:cs="Tiranti Solid LET"/>
          <w:b/>
          <w:iCs/>
          <w:color w:val="000000"/>
        </w:rPr>
        <w:t>Emmanuelle DOUGNAC</w:t>
      </w:r>
    </w:p>
    <w:p w:rsidR="00742E6D" w:rsidRDefault="00742E6D">
      <w:pPr>
        <w:pStyle w:val="Standard"/>
        <w:rPr>
          <w:rFonts w:ascii="Verdana" w:hAnsi="Verdana" w:cs="Verdana"/>
          <w:bCs/>
          <w:iCs/>
          <w:sz w:val="20"/>
          <w:szCs w:val="20"/>
        </w:rPr>
      </w:pPr>
    </w:p>
    <w:p w:rsidR="00742E6D" w:rsidRDefault="00D72348">
      <w:pPr>
        <w:pStyle w:val="Standard"/>
      </w:pPr>
      <w:r>
        <w:rPr>
          <w:rFonts w:ascii="Tiranti Solid LET" w:hAnsi="Tiranti Solid LET" w:cs="Tiranti Solid LET"/>
          <w:bCs/>
          <w:iCs/>
          <w:noProof/>
          <w:color w:val="0000FF"/>
          <w:sz w:val="50"/>
          <w:szCs w:val="50"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2182316</wp:posOffset>
            </wp:positionH>
            <wp:positionV relativeFrom="paragraph">
              <wp:posOffset>-119521</wp:posOffset>
            </wp:positionV>
            <wp:extent cx="486360" cy="570238"/>
            <wp:effectExtent l="0" t="0" r="8940" b="1262"/>
            <wp:wrapNone/>
            <wp:docPr id="5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360" cy="5702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ranti Solid LET" w:hAnsi="Tiranti Solid LET" w:cs="Tiranti Solid LET"/>
          <w:bCs/>
          <w:iCs/>
          <w:color w:val="0000FF"/>
          <w:sz w:val="50"/>
          <w:szCs w:val="50"/>
        </w:rPr>
        <w:t>Récompenses :</w:t>
      </w:r>
    </w:p>
    <w:p w:rsidR="00742E6D" w:rsidRDefault="00742E6D">
      <w:pPr>
        <w:pStyle w:val="Standard"/>
        <w:rPr>
          <w:rFonts w:ascii="Comic Sans MS" w:hAnsi="Comic Sans MS" w:cs="Comic Sans MS"/>
          <w:bCs/>
          <w:iCs/>
          <w:sz w:val="20"/>
          <w:szCs w:val="20"/>
        </w:rPr>
      </w:pPr>
    </w:p>
    <w:p w:rsidR="00742E6D" w:rsidRDefault="00D72348">
      <w:pPr>
        <w:pStyle w:val="Standard"/>
        <w:rPr>
          <w:rFonts w:ascii="Verdana" w:hAnsi="Verdana" w:cs="Verdana"/>
          <w:bCs/>
          <w:iCs/>
        </w:rPr>
      </w:pPr>
      <w:r>
        <w:rPr>
          <w:rFonts w:ascii="Verdana" w:hAnsi="Verdana" w:cs="Verdana"/>
          <w:bCs/>
          <w:iCs/>
        </w:rPr>
        <w:t>Une coupe ou lots divers seront remis aux 3 premiers de chaque catégorie</w:t>
      </w:r>
    </w:p>
    <w:p w:rsidR="00742E6D" w:rsidRDefault="00D72348">
      <w:pPr>
        <w:pStyle w:val="Standard"/>
      </w:pPr>
      <w:r>
        <w:rPr>
          <w:rFonts w:ascii="Comic Sans MS" w:hAnsi="Comic Sans MS" w:cs="Comic Sans MS"/>
          <w:bCs/>
          <w:iCs/>
          <w:noProof/>
          <w:sz w:val="20"/>
          <w:szCs w:val="20"/>
          <w:lang w:eastAsia="fr-F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6589440</wp:posOffset>
            </wp:positionH>
            <wp:positionV relativeFrom="paragraph">
              <wp:posOffset>88203</wp:posOffset>
            </wp:positionV>
            <wp:extent cx="891000" cy="811438"/>
            <wp:effectExtent l="0" t="0" r="4350" b="7712"/>
            <wp:wrapNone/>
            <wp:docPr id="6" name="Imag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1000" cy="8114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42E6D" w:rsidRDefault="00D72348">
      <w:pPr>
        <w:pStyle w:val="Standard"/>
        <w:rPr>
          <w:rFonts w:ascii="Tiranti Solid LET" w:hAnsi="Tiranti Solid LET" w:cs="Tiranti Solid LET"/>
          <w:bCs/>
          <w:iCs/>
          <w:color w:val="0000FF"/>
          <w:sz w:val="50"/>
          <w:szCs w:val="50"/>
        </w:rPr>
      </w:pPr>
      <w:r>
        <w:rPr>
          <w:rFonts w:ascii="Tiranti Solid LET" w:hAnsi="Tiranti Solid LET" w:cs="Tiranti Solid LET"/>
          <w:bCs/>
          <w:iCs/>
          <w:color w:val="0000FF"/>
          <w:sz w:val="50"/>
          <w:szCs w:val="50"/>
        </w:rPr>
        <w:t>Buvette :</w:t>
      </w:r>
    </w:p>
    <w:p w:rsidR="00742E6D" w:rsidRDefault="00D72348">
      <w:pPr>
        <w:pStyle w:val="Standard"/>
        <w:rPr>
          <w:rFonts w:ascii="Verdana" w:hAnsi="Verdana" w:cs="Verdana"/>
          <w:bCs/>
          <w:iCs/>
        </w:rPr>
      </w:pPr>
      <w:r>
        <w:rPr>
          <w:rFonts w:ascii="Verdana" w:hAnsi="Verdana" w:cs="Verdana"/>
          <w:bCs/>
          <w:iCs/>
        </w:rPr>
        <w:t>Le club de</w:t>
      </w:r>
      <w:r w:rsidR="001529F1">
        <w:rPr>
          <w:rFonts w:ascii="Verdana" w:hAnsi="Verdana" w:cs="Verdana"/>
          <w:bCs/>
          <w:iCs/>
        </w:rPr>
        <w:t xml:space="preserve"> </w:t>
      </w:r>
      <w:r w:rsidR="001529F1" w:rsidRPr="001529F1">
        <w:rPr>
          <w:rFonts w:ascii="Verdana" w:hAnsi="Verdana" w:cs="Verdana"/>
          <w:b/>
          <w:iCs/>
        </w:rPr>
        <w:t>Feytiat</w:t>
      </w:r>
      <w:r>
        <w:rPr>
          <w:rFonts w:ascii="Verdana" w:hAnsi="Verdana" w:cs="Verdana"/>
          <w:bCs/>
          <w:iCs/>
        </w:rPr>
        <w:t xml:space="preserve"> a prévu un coin restauration, boissons pour vous satisfaire</w:t>
      </w:r>
    </w:p>
    <w:p w:rsidR="00742E6D" w:rsidRDefault="00742E6D">
      <w:pPr>
        <w:pStyle w:val="Standard"/>
        <w:rPr>
          <w:rFonts w:ascii="Comic Sans MS" w:hAnsi="Comic Sans MS" w:cs="Comic Sans MS"/>
          <w:bCs/>
          <w:iCs/>
        </w:rPr>
      </w:pPr>
    </w:p>
    <w:p w:rsidR="00742E6D" w:rsidRDefault="00D72348">
      <w:pPr>
        <w:pStyle w:val="Standard"/>
        <w:rPr>
          <w:rFonts w:ascii="Tiranti Solid LET" w:hAnsi="Tiranti Solid LET" w:cs="Tiranti Solid LET"/>
          <w:bCs/>
          <w:iCs/>
          <w:color w:val="0000FF"/>
          <w:sz w:val="50"/>
          <w:szCs w:val="50"/>
        </w:rPr>
      </w:pPr>
      <w:r>
        <w:rPr>
          <w:rFonts w:ascii="Tiranti Solid LET" w:hAnsi="Tiranti Solid LET" w:cs="Tiranti Solid LET"/>
          <w:bCs/>
          <w:iCs/>
          <w:color w:val="0000FF"/>
          <w:sz w:val="50"/>
          <w:szCs w:val="50"/>
        </w:rPr>
        <w:t>Classement :</w:t>
      </w:r>
    </w:p>
    <w:p w:rsidR="00742E6D" w:rsidRDefault="00D72348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>A l'issue de chaque étape, un classement sera établi à partir des résultats obtenus sur l'ensemble des étapes qualificatives par catégorie.</w:t>
      </w:r>
    </w:p>
    <w:p w:rsidR="00742E6D" w:rsidRDefault="00742E6D">
      <w:pPr>
        <w:pStyle w:val="Standard"/>
      </w:pPr>
    </w:p>
    <w:p w:rsidR="00742E6D" w:rsidRDefault="00742E6D">
      <w:pPr>
        <w:pStyle w:val="Standard"/>
        <w:rPr>
          <w:rFonts w:ascii="Tiranti Solid LET" w:hAnsi="Tiranti Solid LET" w:cs="Tiranti Solid LET"/>
          <w:sz w:val="48"/>
          <w:szCs w:val="48"/>
          <w:lang w:eastAsia="fr-FR"/>
        </w:rPr>
      </w:pPr>
    </w:p>
    <w:p w:rsidR="00742E6D" w:rsidRDefault="00742E6D">
      <w:pPr>
        <w:pStyle w:val="Index"/>
      </w:pPr>
    </w:p>
    <w:p w:rsidR="00742E6D" w:rsidRDefault="00742E6D">
      <w:pPr>
        <w:pStyle w:val="Textbody"/>
      </w:pPr>
    </w:p>
    <w:sectPr w:rsidR="00742E6D" w:rsidSect="00CD0B02">
      <w:type w:val="continuous"/>
      <w:pgSz w:w="16838" w:h="11906" w:orient="landscape"/>
      <w:pgMar w:top="645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966" w:rsidRDefault="00582966">
      <w:r>
        <w:separator/>
      </w:r>
    </w:p>
  </w:endnote>
  <w:endnote w:type="continuationSeparator" w:id="0">
    <w:p w:rsidR="00582966" w:rsidRDefault="00582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, 'Cambria Math'"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FreeSans"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ranti Solid L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45" w:rsidRDefault="00582966">
    <w:pPr>
      <w:pStyle w:val="Pieddepage"/>
      <w:jc w:val="right"/>
      <w:rPr>
        <w:lang w:eastAsia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966" w:rsidRDefault="00582966">
      <w:r>
        <w:rPr>
          <w:color w:val="000000"/>
        </w:rPr>
        <w:separator/>
      </w:r>
    </w:p>
  </w:footnote>
  <w:footnote w:type="continuationSeparator" w:id="0">
    <w:p w:rsidR="00582966" w:rsidRDefault="005829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2E6D"/>
    <w:rsid w:val="000145CF"/>
    <w:rsid w:val="000327C4"/>
    <w:rsid w:val="000F7F12"/>
    <w:rsid w:val="00146FA9"/>
    <w:rsid w:val="001529F1"/>
    <w:rsid w:val="00154D0B"/>
    <w:rsid w:val="00333828"/>
    <w:rsid w:val="003C1F74"/>
    <w:rsid w:val="00420625"/>
    <w:rsid w:val="00582966"/>
    <w:rsid w:val="005B1977"/>
    <w:rsid w:val="005D4E8E"/>
    <w:rsid w:val="005E4D56"/>
    <w:rsid w:val="00654301"/>
    <w:rsid w:val="00694F7B"/>
    <w:rsid w:val="006B77EC"/>
    <w:rsid w:val="006E5E36"/>
    <w:rsid w:val="00742E6D"/>
    <w:rsid w:val="007957AA"/>
    <w:rsid w:val="007A1E54"/>
    <w:rsid w:val="009855BB"/>
    <w:rsid w:val="00A86C15"/>
    <w:rsid w:val="00A879A0"/>
    <w:rsid w:val="00B45E48"/>
    <w:rsid w:val="00BE2FC5"/>
    <w:rsid w:val="00CD0B02"/>
    <w:rsid w:val="00CE366F"/>
    <w:rsid w:val="00D72348"/>
    <w:rsid w:val="00DA4B8A"/>
    <w:rsid w:val="00EE10DA"/>
    <w:rsid w:val="00F5415E"/>
    <w:rsid w:val="00FC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0B02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D0B02"/>
    <w:pPr>
      <w:suppressAutoHyphens/>
    </w:pPr>
    <w:rPr>
      <w:rFonts w:ascii="Times New Roman" w:eastAsia="Lucida Sans Unicode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D0B0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CD0B02"/>
    <w:pPr>
      <w:spacing w:after="120"/>
    </w:pPr>
  </w:style>
  <w:style w:type="paragraph" w:styleId="Liste">
    <w:name w:val="List"/>
    <w:basedOn w:val="Textbody"/>
    <w:rsid w:val="00CD0B02"/>
    <w:rPr>
      <w:rFonts w:cs="Tahoma"/>
    </w:rPr>
  </w:style>
  <w:style w:type="paragraph" w:styleId="Lgende">
    <w:name w:val="caption"/>
    <w:basedOn w:val="Standard"/>
    <w:rsid w:val="00CD0B02"/>
    <w:pPr>
      <w:suppressLineNumbers/>
      <w:spacing w:before="120" w:after="120"/>
    </w:pPr>
    <w:rPr>
      <w:rFonts w:cs="Mangal, 'Cambria Math'"/>
      <w:i/>
      <w:iCs/>
    </w:rPr>
  </w:style>
  <w:style w:type="paragraph" w:customStyle="1" w:styleId="Index">
    <w:name w:val="Index"/>
    <w:basedOn w:val="Standard"/>
    <w:rsid w:val="00CD0B02"/>
    <w:pPr>
      <w:suppressLineNumbers/>
    </w:pPr>
    <w:rPr>
      <w:rFonts w:cs="Tahoma"/>
    </w:rPr>
  </w:style>
  <w:style w:type="paragraph" w:customStyle="1" w:styleId="Titre3">
    <w:name w:val="Titre3"/>
    <w:basedOn w:val="Standard"/>
    <w:next w:val="Textbody"/>
    <w:rsid w:val="00CD0B02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Titre2">
    <w:name w:val="Titre2"/>
    <w:basedOn w:val="Standard"/>
    <w:next w:val="Textbody"/>
    <w:rsid w:val="00CD0B02"/>
    <w:pPr>
      <w:keepNext/>
      <w:spacing w:before="240" w:after="120"/>
    </w:pPr>
    <w:rPr>
      <w:rFonts w:ascii="Arial" w:eastAsia="Microsoft YaHei" w:hAnsi="Arial" w:cs="Mangal, 'Cambria Math'"/>
      <w:sz w:val="28"/>
      <w:szCs w:val="28"/>
    </w:rPr>
  </w:style>
  <w:style w:type="paragraph" w:customStyle="1" w:styleId="Titre1">
    <w:name w:val="Titre1"/>
    <w:basedOn w:val="Standard"/>
    <w:next w:val="Textbody"/>
    <w:rsid w:val="00CD0B0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Standard"/>
    <w:rsid w:val="00CD0B02"/>
    <w:pPr>
      <w:suppressLineNumbers/>
      <w:spacing w:before="120" w:after="120"/>
    </w:pPr>
    <w:rPr>
      <w:rFonts w:cs="Tahoma"/>
      <w:i/>
      <w:iCs/>
    </w:rPr>
  </w:style>
  <w:style w:type="paragraph" w:styleId="En-tte">
    <w:name w:val="header"/>
    <w:basedOn w:val="Standard"/>
    <w:rsid w:val="00CD0B02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rsid w:val="00CD0B02"/>
    <w:pPr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sid w:val="00CD0B02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  <w:rsid w:val="00CD0B02"/>
  </w:style>
  <w:style w:type="character" w:customStyle="1" w:styleId="Policepardfaut2">
    <w:name w:val="Police par défaut2"/>
    <w:rsid w:val="00CD0B02"/>
  </w:style>
  <w:style w:type="character" w:customStyle="1" w:styleId="Policepardfaut1">
    <w:name w:val="Police par défaut1"/>
    <w:rsid w:val="00CD0B02"/>
  </w:style>
  <w:style w:type="character" w:customStyle="1" w:styleId="En-tteCar">
    <w:name w:val="En-tête Car"/>
    <w:rsid w:val="00CD0B02"/>
    <w:rPr>
      <w:rFonts w:eastAsia="Lucida Sans Unicode"/>
      <w:kern w:val="3"/>
      <w:sz w:val="24"/>
      <w:szCs w:val="24"/>
    </w:rPr>
  </w:style>
  <w:style w:type="character" w:customStyle="1" w:styleId="PieddepageCar">
    <w:name w:val="Pied de page Car"/>
    <w:rsid w:val="00CD0B02"/>
    <w:rPr>
      <w:rFonts w:eastAsia="Lucida Sans Unicode"/>
      <w:kern w:val="3"/>
      <w:sz w:val="24"/>
      <w:szCs w:val="24"/>
    </w:rPr>
  </w:style>
  <w:style w:type="character" w:customStyle="1" w:styleId="TextedebullesCar">
    <w:name w:val="Texte de bulles Car"/>
    <w:rsid w:val="00CD0B02"/>
    <w:rPr>
      <w:rFonts w:ascii="Tahoma" w:eastAsia="Lucida Sans Unicode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Circuit Jeune du Limousin</vt:lpstr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Circuit Jeune du Limousin</dc:title>
  <dc:creator>Yannick meunier</dc:creator>
  <cp:lastModifiedBy>Romain</cp:lastModifiedBy>
  <cp:revision>2</cp:revision>
  <dcterms:created xsi:type="dcterms:W3CDTF">2023-02-08T22:09:00Z</dcterms:created>
  <dcterms:modified xsi:type="dcterms:W3CDTF">2023-02-08T22:09:00Z</dcterms:modified>
</cp:coreProperties>
</file>